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53F53" w14:textId="7B30DF89"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104BA2">
        <w:rPr>
          <w:rFonts w:ascii="Arial" w:hAnsi="Arial" w:cs="Arial"/>
          <w:b/>
          <w:bCs/>
        </w:rPr>
        <w:t>10</w:t>
      </w:r>
      <w:r w:rsidR="00457E9A">
        <w:rPr>
          <w:rFonts w:ascii="Arial" w:hAnsi="Arial" w:cs="Arial"/>
          <w:b/>
          <w:bCs/>
        </w:rPr>
        <w:t>1</w:t>
      </w:r>
      <w:r w:rsidRPr="00940235">
        <w:rPr>
          <w:rFonts w:ascii="Arial" w:hAnsi="Arial" w:cs="Arial"/>
          <w:b/>
          <w:bCs/>
        </w:rPr>
        <w:t>-e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R4-2</w:t>
      </w:r>
      <w:bookmarkEnd w:id="0"/>
      <w:r w:rsidR="004938D9">
        <w:rPr>
          <w:rFonts w:ascii="Arial" w:hAnsi="Arial" w:cs="Arial"/>
          <w:b/>
          <w:bCs/>
        </w:rPr>
        <w:t>1</w:t>
      </w:r>
      <w:r w:rsidR="00457E9A">
        <w:rPr>
          <w:rFonts w:ascii="Arial" w:hAnsi="Arial" w:cs="Arial"/>
          <w:b/>
          <w:bCs/>
        </w:rPr>
        <w:t>1</w:t>
      </w:r>
      <w:r w:rsidR="006314B5">
        <w:rPr>
          <w:rFonts w:ascii="Arial" w:hAnsi="Arial" w:cs="Arial"/>
          <w:b/>
          <w:bCs/>
        </w:rPr>
        <w:t>7743</w:t>
      </w:r>
    </w:p>
    <w:p w14:paraId="1E4B29B2" w14:textId="77777777" w:rsidR="00967981" w:rsidRPr="006F2997" w:rsidRDefault="00967981" w:rsidP="00967981">
      <w:pPr>
        <w:tabs>
          <w:tab w:val="left" w:pos="3106"/>
          <w:tab w:val="center" w:pos="4536"/>
          <w:tab w:val="right" w:pos="9072"/>
        </w:tabs>
        <w:jc w:val="both"/>
        <w:rPr>
          <w:rFonts w:ascii="Arial" w:hAnsi="Arial" w:cs="Arial"/>
          <w:b/>
          <w:bCs/>
        </w:rPr>
      </w:pPr>
      <w:r w:rsidRPr="006F2997">
        <w:rPr>
          <w:rFonts w:ascii="Arial" w:hAnsi="Arial" w:cs="Arial"/>
          <w:b/>
          <w:bCs/>
        </w:rPr>
        <w:t>Ele</w:t>
      </w:r>
      <w:r w:rsidR="00840223" w:rsidRPr="006F2997">
        <w:rPr>
          <w:rFonts w:ascii="Arial" w:hAnsi="Arial" w:cs="Arial"/>
          <w:b/>
          <w:bCs/>
        </w:rPr>
        <w:t xml:space="preserve">ctronic Meeting, </w:t>
      </w:r>
      <w:r w:rsidR="00457E9A">
        <w:rPr>
          <w:rFonts w:ascii="Arial" w:hAnsi="Arial" w:cs="Arial"/>
          <w:b/>
          <w:bCs/>
        </w:rPr>
        <w:t>November</w:t>
      </w:r>
      <w:r w:rsidR="00457E9A">
        <w:rPr>
          <w:rFonts w:ascii="Arial" w:eastAsia="宋体" w:hAnsi="Arial" w:cs="Arial"/>
          <w:b/>
        </w:rPr>
        <w:t xml:space="preserve"> 01</w:t>
      </w:r>
      <w:r w:rsidR="00104BA2" w:rsidRPr="00B23518">
        <w:rPr>
          <w:rFonts w:ascii="Arial" w:eastAsia="宋体" w:hAnsi="Arial" w:cs="Arial"/>
          <w:b/>
        </w:rPr>
        <w:t>-</w:t>
      </w:r>
      <w:r w:rsidR="00457E9A">
        <w:rPr>
          <w:rFonts w:ascii="Arial" w:eastAsia="宋体" w:hAnsi="Arial" w:cs="Arial"/>
          <w:b/>
        </w:rPr>
        <w:t>12</w:t>
      </w:r>
      <w:r w:rsidR="00104BA2" w:rsidRPr="00B23518">
        <w:rPr>
          <w:rFonts w:ascii="Arial" w:eastAsia="宋体" w:hAnsi="Arial" w:cs="Arial"/>
          <w:b/>
        </w:rPr>
        <w:t>, 2021</w:t>
      </w:r>
    </w:p>
    <w:p w14:paraId="448B63A3" w14:textId="77777777" w:rsidR="00B71217" w:rsidRPr="00967981" w:rsidRDefault="00B71217" w:rsidP="00B71217">
      <w:pPr>
        <w:tabs>
          <w:tab w:val="left" w:pos="1985"/>
        </w:tabs>
        <w:rPr>
          <w:b/>
          <w:sz w:val="22"/>
        </w:rPr>
      </w:pPr>
    </w:p>
    <w:p w14:paraId="327A331E" w14:textId="729C0A96"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DB73C5" w:rsidRPr="00DB73C5">
        <w:rPr>
          <w:sz w:val="22"/>
        </w:rPr>
        <w:t>8.</w:t>
      </w:r>
      <w:r w:rsidR="00DE7C95" w:rsidRPr="00DB73C5">
        <w:rPr>
          <w:sz w:val="22"/>
        </w:rPr>
        <w:t>1</w:t>
      </w:r>
      <w:r w:rsidR="00104BA2" w:rsidRPr="00DB73C5">
        <w:rPr>
          <w:sz w:val="22"/>
        </w:rPr>
        <w:t>4</w:t>
      </w:r>
      <w:r w:rsidR="00DE7C95" w:rsidRPr="00DB73C5">
        <w:rPr>
          <w:sz w:val="22"/>
        </w:rPr>
        <w:t>.2</w:t>
      </w:r>
      <w:r w:rsidR="00DB73C5" w:rsidRPr="00DB73C5">
        <w:rPr>
          <w:sz w:val="22"/>
        </w:rPr>
        <w:t>.1</w:t>
      </w:r>
    </w:p>
    <w:p w14:paraId="1507C3A4"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65E937D4" w14:textId="77777777"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3C611A" w:rsidRPr="003C611A">
        <w:rPr>
          <w:sz w:val="22"/>
        </w:rPr>
        <w:t>Discussion on RLM/BFD relaxation for NR power saving</w:t>
      </w:r>
      <w:bookmarkEnd w:id="4"/>
      <w:r w:rsidR="003C611A">
        <w:rPr>
          <w:sz w:val="22"/>
        </w:rPr>
        <w:t xml:space="preserve"> enhancement</w:t>
      </w:r>
    </w:p>
    <w:bookmarkEnd w:id="2"/>
    <w:bookmarkEnd w:id="3"/>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F4B87A0" w14:textId="77777777" w:rsidR="00496903" w:rsidRPr="00645C45" w:rsidRDefault="001602CC" w:rsidP="00953C84">
      <w:pPr>
        <w:tabs>
          <w:tab w:val="left" w:pos="1134"/>
        </w:tabs>
        <w:spacing w:after="180" w:line="240" w:lineRule="exact"/>
        <w:rPr>
          <w:sz w:val="20"/>
          <w:szCs w:val="20"/>
        </w:rPr>
      </w:pPr>
      <w:r w:rsidRPr="001602CC">
        <w:rPr>
          <w:sz w:val="20"/>
          <w:szCs w:val="20"/>
        </w:rPr>
        <w:t>In RAN4#</w:t>
      </w:r>
      <w:r w:rsidR="0056052F">
        <w:rPr>
          <w:sz w:val="20"/>
          <w:szCs w:val="20"/>
        </w:rPr>
        <w:t>100</w:t>
      </w:r>
      <w:r w:rsidRPr="001602CC">
        <w:rPr>
          <w:sz w:val="20"/>
          <w:szCs w:val="20"/>
        </w:rPr>
        <w:t>-e meeting,</w:t>
      </w:r>
      <w:r w:rsidR="006D2A35">
        <w:rPr>
          <w:sz w:val="20"/>
          <w:szCs w:val="20"/>
        </w:rPr>
        <w:t xml:space="preserve"> the</w:t>
      </w:r>
      <w:r w:rsidRPr="001602CC">
        <w:rPr>
          <w:sz w:val="20"/>
          <w:szCs w:val="20"/>
        </w:rPr>
        <w:t xml:space="preserve"> </w:t>
      </w:r>
      <w:r w:rsidR="0056052F">
        <w:rPr>
          <w:sz w:val="20"/>
          <w:szCs w:val="20"/>
        </w:rPr>
        <w:t xml:space="preserve">relaxation applicability and criteria for </w:t>
      </w:r>
      <w:r w:rsidR="006D2A35" w:rsidRPr="006D2A35">
        <w:rPr>
          <w:sz w:val="20"/>
          <w:szCs w:val="20"/>
        </w:rPr>
        <w:t>RLM and BFD</w:t>
      </w:r>
      <w:r w:rsidR="0056052F">
        <w:rPr>
          <w:sz w:val="20"/>
          <w:szCs w:val="20"/>
        </w:rPr>
        <w:t xml:space="preserve"> relaxation</w:t>
      </w:r>
      <w:r w:rsidR="006D2A35" w:rsidRPr="006D2A35">
        <w:rPr>
          <w:sz w:val="20"/>
          <w:szCs w:val="20"/>
        </w:rPr>
        <w:t xml:space="preserve"> </w:t>
      </w:r>
      <w:r w:rsidR="006D2A35">
        <w:rPr>
          <w:sz w:val="20"/>
          <w:szCs w:val="20"/>
        </w:rPr>
        <w:t>were discussed and a way forward was agreed in</w:t>
      </w:r>
      <w:r w:rsidR="00440E44">
        <w:rPr>
          <w:sz w:val="20"/>
          <w:szCs w:val="20"/>
        </w:rPr>
        <w:t xml:space="preserve"> </w:t>
      </w:r>
      <w:r w:rsidR="006D2A35">
        <w:rPr>
          <w:sz w:val="20"/>
          <w:szCs w:val="20"/>
        </w:rPr>
        <w:t xml:space="preserve">[1]. </w:t>
      </w:r>
      <w:r w:rsidRPr="001602CC">
        <w:rPr>
          <w:sz w:val="20"/>
          <w:szCs w:val="20"/>
        </w:rPr>
        <w:t>In this contribution, we</w:t>
      </w:r>
      <w:r w:rsidR="00215631">
        <w:rPr>
          <w:sz w:val="20"/>
          <w:szCs w:val="20"/>
        </w:rPr>
        <w:t xml:space="preserve"> further </w:t>
      </w:r>
      <w:r w:rsidRPr="001602CC">
        <w:rPr>
          <w:sz w:val="20"/>
          <w:szCs w:val="20"/>
        </w:rPr>
        <w:t xml:space="preserve">discuss the </w:t>
      </w:r>
      <w:r w:rsidR="00215631">
        <w:rPr>
          <w:sz w:val="20"/>
          <w:szCs w:val="20"/>
        </w:rPr>
        <w:t xml:space="preserve">RLM/BFD relaxation methodology. </w:t>
      </w:r>
    </w:p>
    <w:p w14:paraId="1F9EE110" w14:textId="77777777" w:rsidR="00932153" w:rsidRPr="00932153" w:rsidRDefault="00A0252D"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sidRPr="00787674">
        <w:rPr>
          <w:rFonts w:ascii="Times New Roman" w:hAnsi="Times New Roman"/>
          <w:b w:val="0"/>
          <w:bCs w:val="0"/>
          <w:kern w:val="0"/>
          <w:sz w:val="36"/>
          <w:szCs w:val="36"/>
        </w:rPr>
        <w:t>Discussion</w:t>
      </w:r>
    </w:p>
    <w:p w14:paraId="2D2CF7C8" w14:textId="77777777" w:rsidR="00932153" w:rsidRPr="00C51255" w:rsidRDefault="00955F95" w:rsidP="00C51255">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Relaxation applicability</w:t>
      </w:r>
    </w:p>
    <w:p w14:paraId="312A8CBF" w14:textId="77777777" w:rsidR="00FD2BA7" w:rsidRDefault="00FD2BA7" w:rsidP="00432484">
      <w:pPr>
        <w:spacing w:beforeLines="50" w:before="156"/>
        <w:ind w:left="98" w:hangingChars="50" w:hanging="98"/>
        <w:rPr>
          <w:b/>
          <w:sz w:val="20"/>
          <w:szCs w:val="20"/>
          <w:u w:val="single"/>
        </w:rPr>
      </w:pPr>
      <w:bookmarkStart w:id="7" w:name="_Hlk70326378"/>
      <w:r w:rsidRPr="00FD2BA7">
        <w:rPr>
          <w:b/>
          <w:sz w:val="20"/>
          <w:szCs w:val="20"/>
          <w:u w:val="single"/>
        </w:rPr>
        <w:t>Issue 1-</w:t>
      </w:r>
      <w:r>
        <w:rPr>
          <w:b/>
          <w:sz w:val="20"/>
          <w:szCs w:val="20"/>
          <w:u w:val="single"/>
        </w:rPr>
        <w:t>1</w:t>
      </w:r>
      <w:r w:rsidRPr="00FD2BA7">
        <w:rPr>
          <w:b/>
          <w:sz w:val="20"/>
          <w:szCs w:val="20"/>
          <w:u w:val="single"/>
        </w:rPr>
        <w:t>: Whether low mobility criteria is necessary to be configured?</w:t>
      </w:r>
    </w:p>
    <w:p w14:paraId="4866541A" w14:textId="77777777" w:rsidR="00FD2BA7" w:rsidRPr="00FD2BA7" w:rsidRDefault="00FD2BA7" w:rsidP="00FD2BA7">
      <w:pPr>
        <w:numPr>
          <w:ilvl w:val="0"/>
          <w:numId w:val="4"/>
        </w:numPr>
        <w:rPr>
          <w:i/>
          <w:sz w:val="20"/>
          <w:szCs w:val="20"/>
        </w:rPr>
      </w:pPr>
      <w:r w:rsidRPr="00FD2BA7">
        <w:rPr>
          <w:i/>
          <w:sz w:val="20"/>
          <w:szCs w:val="20"/>
        </w:rPr>
        <w:t>Option 1: No. It is up to network.</w:t>
      </w:r>
    </w:p>
    <w:p w14:paraId="18B545AF" w14:textId="77777777" w:rsidR="00FD2BA7" w:rsidRPr="00FD2BA7" w:rsidRDefault="00FD2BA7" w:rsidP="00FD2BA7">
      <w:pPr>
        <w:numPr>
          <w:ilvl w:val="0"/>
          <w:numId w:val="4"/>
        </w:numPr>
        <w:rPr>
          <w:i/>
          <w:sz w:val="20"/>
          <w:szCs w:val="20"/>
        </w:rPr>
      </w:pPr>
      <w:r w:rsidRPr="00FD2BA7">
        <w:rPr>
          <w:i/>
          <w:sz w:val="20"/>
          <w:szCs w:val="20"/>
        </w:rPr>
        <w:t xml:space="preserve">Option 2: Yes. </w:t>
      </w:r>
    </w:p>
    <w:p w14:paraId="7D3F150D" w14:textId="77777777" w:rsidR="00FD2BA7" w:rsidRDefault="00FD2BA7" w:rsidP="00432484">
      <w:pPr>
        <w:spacing w:beforeLines="50" w:before="156"/>
        <w:ind w:left="98" w:hangingChars="50" w:hanging="98"/>
        <w:rPr>
          <w:b/>
          <w:sz w:val="20"/>
          <w:szCs w:val="20"/>
          <w:u w:val="single"/>
        </w:rPr>
      </w:pPr>
      <w:r w:rsidRPr="00FD2BA7">
        <w:rPr>
          <w:b/>
          <w:sz w:val="20"/>
          <w:szCs w:val="20"/>
          <w:u w:val="single"/>
        </w:rPr>
        <w:t>Issue 1-</w:t>
      </w:r>
      <w:r>
        <w:rPr>
          <w:b/>
          <w:sz w:val="20"/>
          <w:szCs w:val="20"/>
          <w:u w:val="single"/>
        </w:rPr>
        <w:t>2</w:t>
      </w:r>
      <w:r w:rsidRPr="00FD2BA7">
        <w:rPr>
          <w:b/>
          <w:sz w:val="20"/>
          <w:szCs w:val="20"/>
          <w:u w:val="single"/>
        </w:rPr>
        <w:t>: Whether good serving cell criteria is necessary to be configured?</w:t>
      </w:r>
    </w:p>
    <w:p w14:paraId="781782B0" w14:textId="77777777" w:rsidR="00FD2BA7" w:rsidRPr="00FD2BA7" w:rsidRDefault="00FD2BA7" w:rsidP="00FD2BA7">
      <w:pPr>
        <w:numPr>
          <w:ilvl w:val="0"/>
          <w:numId w:val="4"/>
        </w:numPr>
        <w:rPr>
          <w:i/>
          <w:sz w:val="20"/>
          <w:szCs w:val="20"/>
        </w:rPr>
      </w:pPr>
      <w:r w:rsidRPr="00FD2BA7">
        <w:rPr>
          <w:i/>
          <w:sz w:val="20"/>
          <w:szCs w:val="20"/>
        </w:rPr>
        <w:t xml:space="preserve">Option 1: No. It is up to network. </w:t>
      </w:r>
    </w:p>
    <w:p w14:paraId="38FD9A97" w14:textId="77777777" w:rsidR="00FD2BA7" w:rsidRPr="00FD2BA7" w:rsidRDefault="00FD2BA7" w:rsidP="00FD2BA7">
      <w:pPr>
        <w:numPr>
          <w:ilvl w:val="0"/>
          <w:numId w:val="4"/>
        </w:numPr>
        <w:rPr>
          <w:i/>
          <w:sz w:val="20"/>
          <w:szCs w:val="20"/>
        </w:rPr>
      </w:pPr>
      <w:r w:rsidRPr="00FD2BA7">
        <w:rPr>
          <w:i/>
          <w:sz w:val="20"/>
          <w:szCs w:val="20"/>
        </w:rPr>
        <w:t>Option 2: Yes.</w:t>
      </w:r>
    </w:p>
    <w:p w14:paraId="7420680C" w14:textId="214CEAEB" w:rsidR="00C53342" w:rsidRDefault="00EC7C83" w:rsidP="00FD2BA7">
      <w:pPr>
        <w:tabs>
          <w:tab w:val="left" w:pos="1134"/>
        </w:tabs>
        <w:spacing w:before="60"/>
        <w:jc w:val="both"/>
        <w:rPr>
          <w:rFonts w:eastAsia="等线"/>
          <w:sz w:val="20"/>
          <w:szCs w:val="20"/>
        </w:rPr>
      </w:pPr>
      <w:r>
        <w:rPr>
          <w:rFonts w:eastAsia="等线"/>
          <w:sz w:val="20"/>
          <w:szCs w:val="20"/>
        </w:rPr>
        <w:t xml:space="preserve">From our point of view, what should be </w:t>
      </w:r>
      <w:r w:rsidRPr="00EC7C83">
        <w:rPr>
          <w:rFonts w:eastAsia="等线"/>
          <w:sz w:val="20"/>
          <w:szCs w:val="20"/>
        </w:rPr>
        <w:t>emphasize</w:t>
      </w:r>
      <w:r>
        <w:rPr>
          <w:rFonts w:eastAsia="等线"/>
          <w:sz w:val="20"/>
          <w:szCs w:val="20"/>
        </w:rPr>
        <w:t>d is UE behavior, not how network do the configuration.</w:t>
      </w:r>
      <w:r w:rsidR="00381BC7">
        <w:rPr>
          <w:rFonts w:eastAsia="等线" w:hint="eastAsia"/>
          <w:sz w:val="20"/>
          <w:szCs w:val="20"/>
        </w:rPr>
        <w:t xml:space="preserve"> </w:t>
      </w:r>
      <w:r w:rsidR="00C53342">
        <w:rPr>
          <w:rFonts w:eastAsia="等线"/>
          <w:sz w:val="20"/>
          <w:szCs w:val="20"/>
        </w:rPr>
        <w:t xml:space="preserve">For entering the relaxation, </w:t>
      </w:r>
      <w:r>
        <w:rPr>
          <w:rFonts w:eastAsia="等线"/>
          <w:sz w:val="20"/>
          <w:szCs w:val="20"/>
        </w:rPr>
        <w:t>UE will perform RLM/BFD relaxed measurement only if low mobility criteria and good serving cell</w:t>
      </w:r>
      <w:r w:rsidR="00244D70">
        <w:rPr>
          <w:rFonts w:eastAsia="等线"/>
          <w:sz w:val="20"/>
          <w:szCs w:val="20"/>
        </w:rPr>
        <w:t xml:space="preserve"> </w:t>
      </w:r>
      <w:r w:rsidR="00244D70">
        <w:rPr>
          <w:rFonts w:eastAsia="等线" w:hint="eastAsia"/>
          <w:sz w:val="20"/>
          <w:szCs w:val="20"/>
        </w:rPr>
        <w:t>quality</w:t>
      </w:r>
      <w:r>
        <w:rPr>
          <w:rFonts w:eastAsia="等线"/>
          <w:sz w:val="20"/>
          <w:szCs w:val="20"/>
        </w:rPr>
        <w:t xml:space="preserve"> criteria is fulfilled</w:t>
      </w:r>
      <w:r w:rsidR="00C53342">
        <w:rPr>
          <w:rFonts w:eastAsia="等线"/>
          <w:sz w:val="20"/>
          <w:szCs w:val="20"/>
        </w:rPr>
        <w:t xml:space="preserve">. </w:t>
      </w:r>
      <w:r w:rsidR="00C53342">
        <w:rPr>
          <w:rFonts w:eastAsia="等线" w:hint="eastAsia"/>
          <w:sz w:val="20"/>
          <w:szCs w:val="20"/>
        </w:rPr>
        <w:t>F</w:t>
      </w:r>
      <w:r w:rsidR="00C53342">
        <w:rPr>
          <w:rFonts w:eastAsia="等线"/>
          <w:sz w:val="20"/>
          <w:szCs w:val="20"/>
        </w:rPr>
        <w:t xml:space="preserve">or leaving the relaxation, </w:t>
      </w:r>
      <w:r w:rsidR="00381BC7">
        <w:rPr>
          <w:rFonts w:eastAsia="等线"/>
          <w:sz w:val="20"/>
          <w:szCs w:val="20"/>
        </w:rPr>
        <w:t>i</w:t>
      </w:r>
      <w:r w:rsidR="00381BC7" w:rsidRPr="00381BC7">
        <w:rPr>
          <w:rFonts w:eastAsia="等线"/>
          <w:sz w:val="20"/>
          <w:szCs w:val="20"/>
        </w:rPr>
        <w:t>f the UE fulfills any of serving cell quality exit condition or low mobility exit condition, or DRX cycle length is NOT allowed for relaxation, UE will exit relaxation mode.</w:t>
      </w:r>
      <w:r w:rsidR="00381BC7">
        <w:rPr>
          <w:rFonts w:eastAsia="等线"/>
          <w:sz w:val="20"/>
          <w:szCs w:val="20"/>
        </w:rPr>
        <w:t xml:space="preserve"> </w:t>
      </w:r>
      <w:r w:rsidR="00244D70">
        <w:rPr>
          <w:rFonts w:eastAsia="等线"/>
          <w:sz w:val="20"/>
          <w:szCs w:val="20"/>
        </w:rPr>
        <w:t>As long as the UEs f</w:t>
      </w:r>
      <w:r w:rsidR="00381BC7">
        <w:rPr>
          <w:rFonts w:eastAsia="等线"/>
          <w:sz w:val="20"/>
          <w:szCs w:val="20"/>
        </w:rPr>
        <w:t>ollow</w:t>
      </w:r>
      <w:r w:rsidR="00244D70">
        <w:rPr>
          <w:rFonts w:eastAsia="等线"/>
          <w:sz w:val="20"/>
          <w:szCs w:val="20"/>
        </w:rPr>
        <w:t xml:space="preserve"> the</w:t>
      </w:r>
      <w:r w:rsidR="00381BC7">
        <w:rPr>
          <w:rFonts w:eastAsia="等线"/>
          <w:sz w:val="20"/>
          <w:szCs w:val="20"/>
        </w:rPr>
        <w:t xml:space="preserve"> above</w:t>
      </w:r>
      <w:r w:rsidR="00244D70">
        <w:rPr>
          <w:rFonts w:eastAsia="等线"/>
          <w:sz w:val="20"/>
          <w:szCs w:val="20"/>
        </w:rPr>
        <w:t xml:space="preserve"> </w:t>
      </w:r>
      <w:r w:rsidR="00381BC7">
        <w:rPr>
          <w:rFonts w:eastAsia="等线"/>
          <w:sz w:val="20"/>
          <w:szCs w:val="20"/>
        </w:rPr>
        <w:t xml:space="preserve">behavior rules, </w:t>
      </w:r>
      <w:r w:rsidR="00244D70">
        <w:rPr>
          <w:rFonts w:eastAsia="等线"/>
          <w:sz w:val="20"/>
          <w:szCs w:val="20"/>
        </w:rPr>
        <w:t xml:space="preserve">there is </w:t>
      </w:r>
      <w:r w:rsidR="00381BC7">
        <w:rPr>
          <w:rFonts w:eastAsia="等线"/>
          <w:sz w:val="20"/>
          <w:szCs w:val="20"/>
        </w:rPr>
        <w:t>no need to define network configuration rules. Hence, Option 1 is supported for both Issue 1-1 and Issue 1-2.</w:t>
      </w:r>
    </w:p>
    <w:p w14:paraId="1A44825B" w14:textId="77777777" w:rsidR="00381BC7" w:rsidRPr="008A5020" w:rsidRDefault="00381BC7"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roposal 1: UE will perform RLM/BFD relaxed measurement only if low mobility criteria and good serving cell criteria is fulfilled</w:t>
      </w:r>
    </w:p>
    <w:p w14:paraId="5149A969" w14:textId="77777777" w:rsidR="00381BC7" w:rsidRPr="008A5020" w:rsidRDefault="00381BC7"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roposal 2: It is up to network that whether to configure low mobility criteria and good serving cell criteria.</w:t>
      </w:r>
    </w:p>
    <w:p w14:paraId="11F4FE82" w14:textId="77777777" w:rsidR="00C56CD1" w:rsidRPr="00C51255" w:rsidRDefault="00C56CD1" w:rsidP="00C56CD1">
      <w:pPr>
        <w:pStyle w:val="1"/>
        <w:numPr>
          <w:ilvl w:val="1"/>
          <w:numId w:val="2"/>
        </w:numPr>
        <w:spacing w:before="120" w:after="60" w:line="240" w:lineRule="auto"/>
        <w:rPr>
          <w:rFonts w:ascii="Times New Roman" w:hAnsi="Times New Roman"/>
          <w:b w:val="0"/>
          <w:bCs w:val="0"/>
          <w:kern w:val="0"/>
          <w:sz w:val="28"/>
          <w:szCs w:val="36"/>
        </w:rPr>
      </w:pPr>
      <w:r>
        <w:rPr>
          <w:rFonts w:ascii="Times New Roman" w:hAnsi="Times New Roman"/>
          <w:b w:val="0"/>
          <w:bCs w:val="0"/>
          <w:kern w:val="0"/>
          <w:sz w:val="28"/>
          <w:szCs w:val="36"/>
        </w:rPr>
        <w:t>Low mobility criteria</w:t>
      </w:r>
    </w:p>
    <w:p w14:paraId="7ED48123" w14:textId="77777777" w:rsidR="00DA7D70" w:rsidRPr="00DA7D70" w:rsidRDefault="00DA7D70" w:rsidP="00432484">
      <w:pPr>
        <w:spacing w:beforeLines="50" w:before="156"/>
        <w:ind w:left="98" w:hangingChars="50" w:hanging="98"/>
        <w:rPr>
          <w:b/>
          <w:sz w:val="20"/>
          <w:szCs w:val="20"/>
          <w:u w:val="single"/>
        </w:rPr>
      </w:pPr>
      <w:r w:rsidRPr="00DA7D70">
        <w:rPr>
          <w:b/>
          <w:sz w:val="20"/>
          <w:szCs w:val="20"/>
          <w:u w:val="single"/>
        </w:rPr>
        <w:t xml:space="preserve">Issue </w:t>
      </w:r>
      <w:r w:rsidRPr="00DA7D70">
        <w:rPr>
          <w:rFonts w:hint="eastAsia"/>
          <w:b/>
          <w:sz w:val="20"/>
          <w:szCs w:val="20"/>
          <w:u w:val="single"/>
        </w:rPr>
        <w:t>2</w:t>
      </w:r>
      <w:r w:rsidRPr="00DA7D70">
        <w:rPr>
          <w:b/>
          <w:sz w:val="20"/>
          <w:szCs w:val="20"/>
          <w:u w:val="single"/>
        </w:rPr>
        <w:t xml:space="preserve">-1: Low mobility criteria </w:t>
      </w:r>
    </w:p>
    <w:p w14:paraId="396B1998" w14:textId="77777777" w:rsidR="00DA7D70" w:rsidRPr="007535D4" w:rsidRDefault="00DA7D70" w:rsidP="00B81724">
      <w:pPr>
        <w:rPr>
          <w:i/>
          <w:sz w:val="20"/>
          <w:szCs w:val="20"/>
        </w:rPr>
      </w:pPr>
      <w:r w:rsidRPr="007535D4">
        <w:rPr>
          <w:i/>
          <w:sz w:val="20"/>
          <w:szCs w:val="20"/>
        </w:rPr>
        <w:t>Reuse Rel-16 low mobility criterion based on L3 RSRP measurement variation.</w:t>
      </w:r>
    </w:p>
    <w:p w14:paraId="5CC1BC0D" w14:textId="77777777" w:rsidR="00DA7D70" w:rsidRDefault="00DA7D70" w:rsidP="00B81724">
      <w:pPr>
        <w:numPr>
          <w:ilvl w:val="0"/>
          <w:numId w:val="4"/>
        </w:numPr>
        <w:rPr>
          <w:i/>
          <w:sz w:val="20"/>
          <w:szCs w:val="20"/>
        </w:rPr>
      </w:pPr>
      <w:r w:rsidRPr="007535D4">
        <w:rPr>
          <w:i/>
          <w:sz w:val="20"/>
          <w:szCs w:val="20"/>
        </w:rPr>
        <w:t>FFS the RSs for L3 RSRP measurement</w:t>
      </w:r>
    </w:p>
    <w:p w14:paraId="0F5824C7" w14:textId="77777777" w:rsidR="002F5B1E" w:rsidRDefault="002F5B1E" w:rsidP="00593988">
      <w:pPr>
        <w:tabs>
          <w:tab w:val="left" w:pos="1134"/>
        </w:tabs>
        <w:spacing w:before="60"/>
        <w:jc w:val="both"/>
        <w:rPr>
          <w:rFonts w:eastAsia="等线"/>
          <w:sz w:val="20"/>
          <w:szCs w:val="20"/>
        </w:rPr>
      </w:pPr>
      <w:r>
        <w:rPr>
          <w:rFonts w:eastAsia="等线"/>
          <w:sz w:val="20"/>
          <w:szCs w:val="20"/>
        </w:rPr>
        <w:t>The Rel-16 mobility criterion is as follows:</w:t>
      </w:r>
    </w:p>
    <w:tbl>
      <w:tblPr>
        <w:tblStyle w:val="a8"/>
        <w:tblW w:w="0" w:type="auto"/>
        <w:tblLook w:val="04A0" w:firstRow="1" w:lastRow="0" w:firstColumn="1" w:lastColumn="0" w:noHBand="0" w:noVBand="1"/>
      </w:tblPr>
      <w:tblGrid>
        <w:gridCol w:w="9331"/>
      </w:tblGrid>
      <w:tr w:rsidR="006559CE" w14:paraId="424D79A4" w14:textId="77777777" w:rsidTr="006559CE">
        <w:tc>
          <w:tcPr>
            <w:tcW w:w="9331" w:type="dxa"/>
          </w:tcPr>
          <w:p w14:paraId="4387A8E8" w14:textId="77777777" w:rsidR="006559CE" w:rsidRPr="006559CE" w:rsidRDefault="006559CE" w:rsidP="006559CE">
            <w:pPr>
              <w:tabs>
                <w:tab w:val="left" w:pos="1134"/>
              </w:tabs>
              <w:spacing w:before="60"/>
              <w:jc w:val="both"/>
              <w:rPr>
                <w:rFonts w:eastAsia="等线"/>
                <w:i/>
                <w:iCs/>
                <w:sz w:val="20"/>
                <w:szCs w:val="20"/>
                <w:lang w:val="en-GB"/>
              </w:rPr>
            </w:pPr>
            <w:r w:rsidRPr="006559CE">
              <w:rPr>
                <w:rFonts w:eastAsia="等线"/>
                <w:i/>
                <w:iCs/>
                <w:sz w:val="20"/>
                <w:szCs w:val="20"/>
                <w:lang w:val="en-GB"/>
              </w:rPr>
              <w:t>The relaxed measurement criterion for UE with low mobility is fulfilled when:</w:t>
            </w:r>
          </w:p>
          <w:p w14:paraId="4667921D" w14:textId="77777777" w:rsidR="006559CE" w:rsidRPr="006559CE" w:rsidRDefault="006559CE" w:rsidP="006559CE">
            <w:pPr>
              <w:pStyle w:val="af9"/>
              <w:numPr>
                <w:ilvl w:val="0"/>
                <w:numId w:val="33"/>
              </w:numPr>
              <w:tabs>
                <w:tab w:val="left" w:pos="1134"/>
              </w:tabs>
              <w:spacing w:before="60"/>
              <w:ind w:firstLineChars="0"/>
              <w:jc w:val="both"/>
              <w:rPr>
                <w:rFonts w:eastAsia="等线"/>
                <w:i/>
                <w:iCs/>
                <w:sz w:val="20"/>
                <w:szCs w:val="20"/>
                <w:lang w:val="en-GB"/>
              </w:rPr>
            </w:pPr>
            <w:r w:rsidRPr="006559CE">
              <w:rPr>
                <w:rFonts w:eastAsia="等线"/>
                <w:i/>
                <w:iCs/>
                <w:sz w:val="20"/>
                <w:szCs w:val="20"/>
                <w:lang w:val="en-GB"/>
              </w:rPr>
              <w:t>(</w:t>
            </w:r>
            <w:proofErr w:type="spellStart"/>
            <w:r w:rsidRPr="006559CE">
              <w:rPr>
                <w:rFonts w:eastAsia="等线"/>
                <w:i/>
                <w:iCs/>
                <w:sz w:val="20"/>
                <w:szCs w:val="20"/>
                <w:lang w:val="en-GB"/>
              </w:rPr>
              <w:t>Srxlev</w:t>
            </w:r>
            <w:r w:rsidRPr="00BD512E">
              <w:rPr>
                <w:rFonts w:eastAsia="等线"/>
                <w:i/>
                <w:iCs/>
                <w:sz w:val="20"/>
                <w:szCs w:val="20"/>
                <w:vertAlign w:val="subscript"/>
                <w:lang w:val="en-GB"/>
              </w:rPr>
              <w:t>Ref</w:t>
            </w:r>
            <w:proofErr w:type="spellEnd"/>
            <w:r w:rsidRPr="006559CE">
              <w:rPr>
                <w:rFonts w:eastAsia="等线"/>
                <w:i/>
                <w:iCs/>
                <w:sz w:val="20"/>
                <w:szCs w:val="20"/>
                <w:lang w:val="en-GB"/>
              </w:rPr>
              <w:t xml:space="preserve"> – </w:t>
            </w:r>
            <w:proofErr w:type="spellStart"/>
            <w:r w:rsidRPr="006559CE">
              <w:rPr>
                <w:rFonts w:eastAsia="等线"/>
                <w:i/>
                <w:iCs/>
                <w:sz w:val="20"/>
                <w:szCs w:val="20"/>
                <w:lang w:val="en-GB"/>
              </w:rPr>
              <w:t>Srxlev</w:t>
            </w:r>
            <w:proofErr w:type="spellEnd"/>
            <w:r w:rsidRPr="006559CE">
              <w:rPr>
                <w:rFonts w:eastAsia="等线"/>
                <w:i/>
                <w:iCs/>
                <w:sz w:val="20"/>
                <w:szCs w:val="20"/>
                <w:lang w:val="en-GB"/>
              </w:rPr>
              <w:t xml:space="preserve">) &lt; </w:t>
            </w:r>
            <w:proofErr w:type="spellStart"/>
            <w:r w:rsidRPr="006559CE">
              <w:rPr>
                <w:rFonts w:eastAsia="等线"/>
                <w:i/>
                <w:iCs/>
                <w:sz w:val="20"/>
                <w:szCs w:val="20"/>
                <w:lang w:val="en-GB"/>
              </w:rPr>
              <w:t>S</w:t>
            </w:r>
            <w:r w:rsidRPr="00BD512E">
              <w:rPr>
                <w:rFonts w:eastAsia="等线"/>
                <w:i/>
                <w:iCs/>
                <w:sz w:val="20"/>
                <w:szCs w:val="20"/>
                <w:vertAlign w:val="subscript"/>
                <w:lang w:val="en-GB"/>
              </w:rPr>
              <w:t>SearchDeltaP</w:t>
            </w:r>
            <w:proofErr w:type="spellEnd"/>
            <w:r w:rsidRPr="006559CE">
              <w:rPr>
                <w:rFonts w:eastAsia="等线"/>
                <w:i/>
                <w:iCs/>
                <w:sz w:val="20"/>
                <w:szCs w:val="20"/>
                <w:lang w:val="en-GB"/>
              </w:rPr>
              <w:t>,</w:t>
            </w:r>
          </w:p>
          <w:p w14:paraId="0E5D4778" w14:textId="77777777" w:rsidR="006559CE" w:rsidRPr="006559CE" w:rsidRDefault="006559CE" w:rsidP="006559CE">
            <w:pPr>
              <w:tabs>
                <w:tab w:val="left" w:pos="1134"/>
              </w:tabs>
              <w:spacing w:before="60"/>
              <w:jc w:val="both"/>
              <w:rPr>
                <w:rFonts w:eastAsia="等线"/>
                <w:i/>
                <w:iCs/>
                <w:sz w:val="20"/>
                <w:szCs w:val="20"/>
                <w:lang w:val="en-GB"/>
              </w:rPr>
            </w:pPr>
            <w:r w:rsidRPr="006559CE">
              <w:rPr>
                <w:rFonts w:eastAsia="等线"/>
                <w:i/>
                <w:iCs/>
                <w:sz w:val="20"/>
                <w:szCs w:val="20"/>
                <w:lang w:val="en-GB"/>
              </w:rPr>
              <w:lastRenderedPageBreak/>
              <w:t>Where:</w:t>
            </w:r>
          </w:p>
          <w:p w14:paraId="2B8B6D68" w14:textId="77777777" w:rsidR="006559CE" w:rsidRPr="006559CE" w:rsidRDefault="006559CE" w:rsidP="006559CE">
            <w:pPr>
              <w:pStyle w:val="af9"/>
              <w:numPr>
                <w:ilvl w:val="0"/>
                <w:numId w:val="34"/>
              </w:numPr>
              <w:tabs>
                <w:tab w:val="left" w:pos="1134"/>
              </w:tabs>
              <w:spacing w:before="60"/>
              <w:ind w:firstLineChars="0"/>
              <w:jc w:val="both"/>
              <w:rPr>
                <w:rFonts w:eastAsia="等线"/>
                <w:i/>
                <w:iCs/>
                <w:sz w:val="20"/>
                <w:szCs w:val="20"/>
                <w:lang w:val="en-GB"/>
              </w:rPr>
            </w:pPr>
            <w:proofErr w:type="spellStart"/>
            <w:r w:rsidRPr="006559CE">
              <w:rPr>
                <w:rFonts w:eastAsia="等线"/>
                <w:i/>
                <w:iCs/>
                <w:sz w:val="20"/>
                <w:szCs w:val="20"/>
                <w:lang w:val="en-GB"/>
              </w:rPr>
              <w:t>Srxlev</w:t>
            </w:r>
            <w:proofErr w:type="spellEnd"/>
            <w:r w:rsidRPr="006559CE">
              <w:rPr>
                <w:rFonts w:eastAsia="等线"/>
                <w:i/>
                <w:iCs/>
                <w:sz w:val="20"/>
                <w:szCs w:val="20"/>
                <w:lang w:val="en-GB"/>
              </w:rPr>
              <w:t xml:space="preserve"> = current </w:t>
            </w:r>
            <w:proofErr w:type="spellStart"/>
            <w:r w:rsidRPr="006559CE">
              <w:rPr>
                <w:rFonts w:eastAsia="等线"/>
                <w:i/>
                <w:iCs/>
                <w:sz w:val="20"/>
                <w:szCs w:val="20"/>
                <w:lang w:val="en-GB"/>
              </w:rPr>
              <w:t>Srxlev</w:t>
            </w:r>
            <w:proofErr w:type="spellEnd"/>
            <w:r w:rsidRPr="006559CE">
              <w:rPr>
                <w:rFonts w:eastAsia="等线"/>
                <w:i/>
                <w:iCs/>
                <w:sz w:val="20"/>
                <w:szCs w:val="20"/>
                <w:lang w:val="en-GB"/>
              </w:rPr>
              <w:t xml:space="preserve"> value of the serving cell (dB).</w:t>
            </w:r>
          </w:p>
          <w:p w14:paraId="1EF10C12" w14:textId="77777777" w:rsidR="006559CE" w:rsidRPr="006559CE" w:rsidRDefault="006559CE" w:rsidP="006559CE">
            <w:pPr>
              <w:pStyle w:val="af9"/>
              <w:numPr>
                <w:ilvl w:val="0"/>
                <w:numId w:val="34"/>
              </w:numPr>
              <w:tabs>
                <w:tab w:val="left" w:pos="1134"/>
              </w:tabs>
              <w:spacing w:before="60"/>
              <w:ind w:firstLineChars="0"/>
              <w:jc w:val="both"/>
              <w:rPr>
                <w:rFonts w:eastAsia="等线"/>
                <w:i/>
                <w:iCs/>
                <w:sz w:val="20"/>
                <w:szCs w:val="20"/>
                <w:lang w:val="en-GB"/>
              </w:rPr>
            </w:pPr>
            <w:proofErr w:type="spellStart"/>
            <w:r w:rsidRPr="006559CE">
              <w:rPr>
                <w:rFonts w:eastAsia="等线"/>
                <w:i/>
                <w:iCs/>
                <w:sz w:val="20"/>
                <w:szCs w:val="20"/>
                <w:lang w:val="en-GB"/>
              </w:rPr>
              <w:t>Srxlev</w:t>
            </w:r>
            <w:r w:rsidRPr="00BD512E">
              <w:rPr>
                <w:rFonts w:eastAsia="等线"/>
                <w:i/>
                <w:iCs/>
                <w:sz w:val="20"/>
                <w:szCs w:val="20"/>
                <w:vertAlign w:val="subscript"/>
                <w:lang w:val="en-GB"/>
              </w:rPr>
              <w:t>Ref</w:t>
            </w:r>
            <w:proofErr w:type="spellEnd"/>
            <w:r w:rsidRPr="00BD512E">
              <w:rPr>
                <w:rFonts w:eastAsia="等线"/>
                <w:i/>
                <w:iCs/>
                <w:sz w:val="20"/>
                <w:szCs w:val="20"/>
                <w:vertAlign w:val="subscript"/>
                <w:lang w:val="en-GB"/>
              </w:rPr>
              <w:t xml:space="preserve"> </w:t>
            </w:r>
            <w:r w:rsidRPr="006559CE">
              <w:rPr>
                <w:rFonts w:eastAsia="等线"/>
                <w:i/>
                <w:iCs/>
                <w:sz w:val="20"/>
                <w:szCs w:val="20"/>
                <w:lang w:val="en-GB"/>
              </w:rPr>
              <w:t xml:space="preserve">= reference </w:t>
            </w:r>
            <w:proofErr w:type="spellStart"/>
            <w:r w:rsidRPr="006559CE">
              <w:rPr>
                <w:rFonts w:eastAsia="等线"/>
                <w:i/>
                <w:iCs/>
                <w:sz w:val="20"/>
                <w:szCs w:val="20"/>
                <w:lang w:val="en-GB"/>
              </w:rPr>
              <w:t>Srxlev</w:t>
            </w:r>
            <w:proofErr w:type="spellEnd"/>
            <w:r w:rsidRPr="006559CE">
              <w:rPr>
                <w:rFonts w:eastAsia="等线"/>
                <w:i/>
                <w:iCs/>
                <w:sz w:val="20"/>
                <w:szCs w:val="20"/>
                <w:lang w:val="en-GB"/>
              </w:rPr>
              <w:t xml:space="preserve"> value of the serving cell (dB), set as follows:</w:t>
            </w:r>
          </w:p>
          <w:p w14:paraId="2068C77D" w14:textId="77777777" w:rsidR="006559CE" w:rsidRPr="006559CE" w:rsidRDefault="006559CE" w:rsidP="006559CE">
            <w:pPr>
              <w:pStyle w:val="af9"/>
              <w:numPr>
                <w:ilvl w:val="0"/>
                <w:numId w:val="34"/>
              </w:numPr>
              <w:tabs>
                <w:tab w:val="left" w:pos="1134"/>
              </w:tabs>
              <w:spacing w:before="60"/>
              <w:ind w:firstLineChars="0"/>
              <w:jc w:val="both"/>
              <w:rPr>
                <w:rFonts w:eastAsia="等线"/>
                <w:i/>
                <w:iCs/>
                <w:sz w:val="20"/>
                <w:szCs w:val="20"/>
                <w:lang w:val="en-GB"/>
              </w:rPr>
            </w:pPr>
            <w:r w:rsidRPr="006559CE">
              <w:rPr>
                <w:rFonts w:eastAsia="等线"/>
                <w:i/>
                <w:iCs/>
                <w:sz w:val="20"/>
                <w:szCs w:val="20"/>
                <w:lang w:val="en-GB"/>
              </w:rPr>
              <w:t>After selecting or reselecting a new cell, or</w:t>
            </w:r>
          </w:p>
          <w:p w14:paraId="6EB9BBAF" w14:textId="77777777" w:rsidR="006559CE" w:rsidRPr="006559CE" w:rsidRDefault="006559CE" w:rsidP="006559CE">
            <w:pPr>
              <w:pStyle w:val="af9"/>
              <w:numPr>
                <w:ilvl w:val="0"/>
                <w:numId w:val="34"/>
              </w:numPr>
              <w:tabs>
                <w:tab w:val="left" w:pos="1134"/>
              </w:tabs>
              <w:spacing w:before="60"/>
              <w:ind w:firstLineChars="0"/>
              <w:jc w:val="both"/>
              <w:rPr>
                <w:rFonts w:eastAsia="等线"/>
                <w:i/>
                <w:iCs/>
                <w:sz w:val="20"/>
                <w:szCs w:val="20"/>
                <w:lang w:val="en-GB"/>
              </w:rPr>
            </w:pPr>
            <w:r w:rsidRPr="006559CE">
              <w:rPr>
                <w:rFonts w:eastAsia="等线"/>
                <w:i/>
                <w:iCs/>
                <w:sz w:val="20"/>
                <w:szCs w:val="20"/>
                <w:lang w:val="en-GB"/>
              </w:rPr>
              <w:t>If (</w:t>
            </w:r>
            <w:proofErr w:type="spellStart"/>
            <w:r w:rsidRPr="006559CE">
              <w:rPr>
                <w:rFonts w:eastAsia="等线"/>
                <w:i/>
                <w:iCs/>
                <w:sz w:val="20"/>
                <w:szCs w:val="20"/>
                <w:lang w:val="en-GB"/>
              </w:rPr>
              <w:t>Srxlev</w:t>
            </w:r>
            <w:proofErr w:type="spellEnd"/>
            <w:r w:rsidRPr="006559CE">
              <w:rPr>
                <w:rFonts w:eastAsia="等线"/>
                <w:i/>
                <w:iCs/>
                <w:sz w:val="20"/>
                <w:szCs w:val="20"/>
                <w:lang w:val="en-GB"/>
              </w:rPr>
              <w:t xml:space="preserve"> - </w:t>
            </w:r>
            <w:proofErr w:type="spellStart"/>
            <w:r w:rsidRPr="006559CE">
              <w:rPr>
                <w:rFonts w:eastAsia="等线"/>
                <w:i/>
                <w:iCs/>
                <w:sz w:val="20"/>
                <w:szCs w:val="20"/>
                <w:lang w:val="en-GB"/>
              </w:rPr>
              <w:t>Srxlev</w:t>
            </w:r>
            <w:r w:rsidRPr="002A539B">
              <w:rPr>
                <w:rFonts w:eastAsia="等线"/>
                <w:i/>
                <w:iCs/>
                <w:sz w:val="20"/>
                <w:szCs w:val="20"/>
                <w:vertAlign w:val="subscript"/>
                <w:lang w:val="en-GB"/>
              </w:rPr>
              <w:t>Ref</w:t>
            </w:r>
            <w:proofErr w:type="spellEnd"/>
            <w:r w:rsidRPr="006559CE">
              <w:rPr>
                <w:rFonts w:eastAsia="等线"/>
                <w:i/>
                <w:iCs/>
                <w:sz w:val="20"/>
                <w:szCs w:val="20"/>
                <w:lang w:val="en-GB"/>
              </w:rPr>
              <w:t>) &gt; 0, or</w:t>
            </w:r>
          </w:p>
          <w:p w14:paraId="66620808" w14:textId="77777777" w:rsidR="006559CE" w:rsidRPr="006559CE" w:rsidRDefault="006559CE" w:rsidP="006559CE">
            <w:pPr>
              <w:pStyle w:val="af9"/>
              <w:numPr>
                <w:ilvl w:val="0"/>
                <w:numId w:val="34"/>
              </w:numPr>
              <w:tabs>
                <w:tab w:val="left" w:pos="1134"/>
              </w:tabs>
              <w:spacing w:before="60"/>
              <w:ind w:firstLineChars="0"/>
              <w:jc w:val="both"/>
              <w:rPr>
                <w:rFonts w:eastAsia="等线"/>
                <w:i/>
                <w:iCs/>
                <w:sz w:val="20"/>
                <w:szCs w:val="20"/>
                <w:lang w:val="en-GB"/>
              </w:rPr>
            </w:pPr>
            <w:r w:rsidRPr="006559CE">
              <w:rPr>
                <w:rFonts w:eastAsia="等线"/>
                <w:i/>
                <w:iCs/>
                <w:sz w:val="20"/>
                <w:szCs w:val="20"/>
                <w:lang w:val="en-GB"/>
              </w:rPr>
              <w:t xml:space="preserve">If the relaxed measurement criterion has not been met for </w:t>
            </w:r>
            <w:proofErr w:type="spellStart"/>
            <w:r w:rsidRPr="006559CE">
              <w:rPr>
                <w:rFonts w:eastAsia="等线"/>
                <w:i/>
                <w:iCs/>
                <w:sz w:val="20"/>
                <w:szCs w:val="20"/>
                <w:lang w:val="en-GB"/>
              </w:rPr>
              <w:t>T</w:t>
            </w:r>
            <w:r w:rsidRPr="002A539B">
              <w:rPr>
                <w:rFonts w:eastAsia="等线"/>
                <w:i/>
                <w:iCs/>
                <w:sz w:val="20"/>
                <w:szCs w:val="20"/>
                <w:vertAlign w:val="subscript"/>
                <w:lang w:val="en-GB"/>
              </w:rPr>
              <w:t>SearchDeltaP</w:t>
            </w:r>
            <w:proofErr w:type="spellEnd"/>
            <w:r w:rsidRPr="006559CE">
              <w:rPr>
                <w:rFonts w:eastAsia="等线"/>
                <w:i/>
                <w:iCs/>
                <w:sz w:val="20"/>
                <w:szCs w:val="20"/>
                <w:lang w:val="en-GB"/>
              </w:rPr>
              <w:t>:</w:t>
            </w:r>
          </w:p>
          <w:p w14:paraId="59DB04A1" w14:textId="77777777" w:rsidR="006559CE" w:rsidRPr="006559CE" w:rsidRDefault="006559CE" w:rsidP="00593988">
            <w:pPr>
              <w:pStyle w:val="af9"/>
              <w:numPr>
                <w:ilvl w:val="1"/>
                <w:numId w:val="35"/>
              </w:numPr>
              <w:tabs>
                <w:tab w:val="left" w:pos="1134"/>
              </w:tabs>
              <w:spacing w:before="60"/>
              <w:ind w:firstLineChars="0"/>
              <w:jc w:val="both"/>
              <w:rPr>
                <w:rFonts w:eastAsia="等线"/>
                <w:i/>
                <w:iCs/>
                <w:sz w:val="20"/>
                <w:szCs w:val="20"/>
                <w:lang w:val="en-GB"/>
              </w:rPr>
            </w:pPr>
            <w:r w:rsidRPr="006559CE">
              <w:rPr>
                <w:rFonts w:eastAsia="等线"/>
                <w:i/>
                <w:iCs/>
                <w:sz w:val="20"/>
                <w:szCs w:val="20"/>
                <w:lang w:val="en-GB"/>
              </w:rPr>
              <w:t xml:space="preserve">The UE shall set the value of </w:t>
            </w:r>
            <w:proofErr w:type="spellStart"/>
            <w:r w:rsidRPr="006559CE">
              <w:rPr>
                <w:rFonts w:eastAsia="等线"/>
                <w:i/>
                <w:iCs/>
                <w:sz w:val="20"/>
                <w:szCs w:val="20"/>
                <w:lang w:val="en-GB"/>
              </w:rPr>
              <w:t>Srxlev</w:t>
            </w:r>
            <w:r w:rsidRPr="002A539B">
              <w:rPr>
                <w:rFonts w:eastAsia="等线"/>
                <w:i/>
                <w:iCs/>
                <w:sz w:val="20"/>
                <w:szCs w:val="20"/>
                <w:vertAlign w:val="subscript"/>
                <w:lang w:val="en-GB"/>
              </w:rPr>
              <w:t>Ref</w:t>
            </w:r>
            <w:proofErr w:type="spellEnd"/>
            <w:r w:rsidRPr="006559CE">
              <w:rPr>
                <w:rFonts w:eastAsia="等线"/>
                <w:i/>
                <w:iCs/>
                <w:sz w:val="20"/>
                <w:szCs w:val="20"/>
                <w:lang w:val="en-GB"/>
              </w:rPr>
              <w:t xml:space="preserve"> to the current </w:t>
            </w:r>
            <w:proofErr w:type="spellStart"/>
            <w:r w:rsidRPr="006559CE">
              <w:rPr>
                <w:rFonts w:eastAsia="等线"/>
                <w:i/>
                <w:iCs/>
                <w:sz w:val="20"/>
                <w:szCs w:val="20"/>
                <w:lang w:val="en-GB"/>
              </w:rPr>
              <w:t>Srxlev</w:t>
            </w:r>
            <w:proofErr w:type="spellEnd"/>
            <w:r w:rsidRPr="006559CE">
              <w:rPr>
                <w:rFonts w:eastAsia="等线"/>
                <w:i/>
                <w:iCs/>
                <w:sz w:val="20"/>
                <w:szCs w:val="20"/>
                <w:lang w:val="en-GB"/>
              </w:rPr>
              <w:t xml:space="preserve"> value of the serving cell.</w:t>
            </w:r>
          </w:p>
        </w:tc>
      </w:tr>
    </w:tbl>
    <w:p w14:paraId="31406AA9" w14:textId="77777777" w:rsidR="006559CE" w:rsidRDefault="00BD512E" w:rsidP="00BF2A23">
      <w:pPr>
        <w:tabs>
          <w:tab w:val="left" w:pos="1134"/>
        </w:tabs>
        <w:spacing w:before="60"/>
        <w:jc w:val="both"/>
        <w:rPr>
          <w:rFonts w:eastAsia="等线"/>
          <w:sz w:val="20"/>
          <w:szCs w:val="20"/>
        </w:rPr>
      </w:pPr>
      <w:r>
        <w:rPr>
          <w:rFonts w:eastAsia="等线" w:hint="eastAsia"/>
          <w:sz w:val="20"/>
          <w:szCs w:val="20"/>
        </w:rPr>
        <w:lastRenderedPageBreak/>
        <w:t>B</w:t>
      </w:r>
      <w:r>
        <w:rPr>
          <w:rFonts w:eastAsia="等线"/>
          <w:sz w:val="20"/>
          <w:szCs w:val="20"/>
        </w:rPr>
        <w:t xml:space="preserve">ased on </w:t>
      </w:r>
      <w:r w:rsidR="00BA2947">
        <w:rPr>
          <w:rFonts w:eastAsia="等线"/>
          <w:sz w:val="20"/>
          <w:szCs w:val="20"/>
        </w:rPr>
        <w:t xml:space="preserve">the </w:t>
      </w:r>
      <w:r>
        <w:rPr>
          <w:rFonts w:eastAsia="等线"/>
          <w:sz w:val="20"/>
          <w:szCs w:val="20"/>
        </w:rPr>
        <w:t>agreement</w:t>
      </w:r>
      <w:r w:rsidR="00BA2947">
        <w:rPr>
          <w:rFonts w:eastAsia="等线"/>
          <w:sz w:val="20"/>
          <w:szCs w:val="20"/>
        </w:rPr>
        <w:t xml:space="preserve"> in last meeting</w:t>
      </w:r>
      <w:r>
        <w:rPr>
          <w:rFonts w:eastAsia="等线"/>
          <w:sz w:val="20"/>
          <w:szCs w:val="20"/>
        </w:rPr>
        <w:t xml:space="preserve">, the R16 low mobility criteria </w:t>
      </w:r>
      <w:r w:rsidR="002A539B">
        <w:rPr>
          <w:rFonts w:eastAsia="等线"/>
          <w:sz w:val="20"/>
          <w:szCs w:val="20"/>
        </w:rPr>
        <w:t xml:space="preserve">methodology </w:t>
      </w:r>
      <w:r w:rsidR="00B27B63">
        <w:rPr>
          <w:rFonts w:eastAsia="等线"/>
          <w:sz w:val="20"/>
          <w:szCs w:val="20"/>
        </w:rPr>
        <w:t xml:space="preserve">will be reused, </w:t>
      </w:r>
      <w:r w:rsidR="00EB2E31">
        <w:rPr>
          <w:rFonts w:eastAsia="等线" w:hint="eastAsia"/>
          <w:sz w:val="20"/>
          <w:szCs w:val="20"/>
        </w:rPr>
        <w:t>but</w:t>
      </w:r>
      <w:r w:rsidR="00B27B63">
        <w:rPr>
          <w:rFonts w:eastAsia="等线"/>
          <w:sz w:val="20"/>
          <w:szCs w:val="20"/>
        </w:rPr>
        <w:t xml:space="preserve"> </w:t>
      </w:r>
      <w:r w:rsidR="00DF018D">
        <w:rPr>
          <w:rFonts w:eastAsia="等线" w:hint="eastAsia"/>
          <w:sz w:val="20"/>
          <w:szCs w:val="20"/>
        </w:rPr>
        <w:t>change</w:t>
      </w:r>
      <w:r w:rsidR="00B27B63">
        <w:rPr>
          <w:rFonts w:eastAsia="等线"/>
          <w:sz w:val="20"/>
          <w:szCs w:val="20"/>
        </w:rPr>
        <w:t xml:space="preserve"> the serving cell measurement in RRC_IDLE </w:t>
      </w:r>
      <w:r w:rsidR="00DF018D">
        <w:rPr>
          <w:rFonts w:eastAsia="等线"/>
          <w:sz w:val="20"/>
          <w:szCs w:val="20"/>
        </w:rPr>
        <w:t>to</w:t>
      </w:r>
      <w:r w:rsidR="00B27B63">
        <w:rPr>
          <w:rFonts w:eastAsia="等线"/>
          <w:sz w:val="20"/>
          <w:szCs w:val="20"/>
        </w:rPr>
        <w:t xml:space="preserve"> L3 RSRP measurement in RRC_CONNECTED.</w:t>
      </w:r>
    </w:p>
    <w:p w14:paraId="712151DB" w14:textId="2ABA7591" w:rsidR="008F7269" w:rsidRDefault="00B27B63" w:rsidP="00BF2A23">
      <w:pPr>
        <w:tabs>
          <w:tab w:val="left" w:pos="1134"/>
        </w:tabs>
        <w:spacing w:before="60"/>
        <w:jc w:val="both"/>
        <w:rPr>
          <w:rFonts w:eastAsia="等线"/>
          <w:sz w:val="20"/>
          <w:szCs w:val="20"/>
        </w:rPr>
      </w:pPr>
      <w:r>
        <w:rPr>
          <w:rFonts w:eastAsia="等线" w:hint="eastAsia"/>
          <w:sz w:val="20"/>
          <w:szCs w:val="20"/>
        </w:rPr>
        <w:t>R</w:t>
      </w:r>
      <w:r>
        <w:rPr>
          <w:rFonts w:eastAsia="等线"/>
          <w:sz w:val="20"/>
          <w:szCs w:val="20"/>
        </w:rPr>
        <w:t xml:space="preserve">egarding which RSs will be used for L3 RSRP measurement, </w:t>
      </w:r>
      <w:r w:rsidR="00D7766F">
        <w:rPr>
          <w:rFonts w:eastAsia="等线"/>
          <w:sz w:val="20"/>
          <w:szCs w:val="20"/>
        </w:rPr>
        <w:t>the straightest</w:t>
      </w:r>
      <w:r w:rsidR="00990600">
        <w:rPr>
          <w:rFonts w:eastAsia="等线"/>
          <w:sz w:val="20"/>
          <w:szCs w:val="20"/>
        </w:rPr>
        <w:t xml:space="preserve"> way is using the</w:t>
      </w:r>
      <w:r w:rsidR="004E2B2E">
        <w:rPr>
          <w:rFonts w:eastAsia="等线"/>
          <w:sz w:val="20"/>
          <w:szCs w:val="20"/>
        </w:rPr>
        <w:t xml:space="preserve"> serving cell</w:t>
      </w:r>
      <w:r w:rsidR="00990600">
        <w:rPr>
          <w:rFonts w:eastAsia="等线"/>
          <w:sz w:val="20"/>
          <w:szCs w:val="20"/>
        </w:rPr>
        <w:t xml:space="preserve"> RS</w:t>
      </w:r>
      <w:r w:rsidR="004E2B2E">
        <w:rPr>
          <w:rFonts w:eastAsia="等线"/>
          <w:sz w:val="20"/>
          <w:szCs w:val="20"/>
        </w:rPr>
        <w:t>s</w:t>
      </w:r>
      <w:r w:rsidR="00990600">
        <w:rPr>
          <w:rFonts w:eastAsia="等线"/>
          <w:sz w:val="20"/>
          <w:szCs w:val="20"/>
        </w:rPr>
        <w:t xml:space="preserve"> </w:t>
      </w:r>
      <w:r w:rsidR="00D7766F">
        <w:rPr>
          <w:rFonts w:eastAsia="等线"/>
          <w:sz w:val="20"/>
          <w:szCs w:val="20"/>
        </w:rPr>
        <w:t>for</w:t>
      </w:r>
      <w:r w:rsidR="00990600">
        <w:rPr>
          <w:rFonts w:eastAsia="等线"/>
          <w:sz w:val="20"/>
          <w:szCs w:val="20"/>
        </w:rPr>
        <w:t xml:space="preserve"> intra-frequency measurements.</w:t>
      </w:r>
      <w:r w:rsidR="0003496E">
        <w:rPr>
          <w:rFonts w:eastAsia="等线"/>
          <w:sz w:val="20"/>
          <w:szCs w:val="20"/>
        </w:rPr>
        <w:t xml:space="preserve"> </w:t>
      </w:r>
      <w:r w:rsidR="00B25E77">
        <w:rPr>
          <w:rFonts w:eastAsia="等线"/>
          <w:sz w:val="20"/>
          <w:szCs w:val="20"/>
        </w:rPr>
        <w:t>As for whether to use per-cell level RSRP or per-beam level RSRP, considering of uncertainty of beam direction and</w:t>
      </w:r>
      <w:r w:rsidR="002355AD">
        <w:rPr>
          <w:rFonts w:eastAsia="等线"/>
          <w:sz w:val="20"/>
          <w:szCs w:val="20"/>
        </w:rPr>
        <w:t xml:space="preserve"> beam</w:t>
      </w:r>
      <w:r w:rsidR="00B25E77">
        <w:rPr>
          <w:rFonts w:eastAsia="等线"/>
          <w:sz w:val="20"/>
          <w:szCs w:val="20"/>
        </w:rPr>
        <w:t xml:space="preserve"> number, and additional</w:t>
      </w:r>
      <w:r w:rsidR="002355AD">
        <w:rPr>
          <w:rFonts w:eastAsia="等线"/>
          <w:sz w:val="20"/>
          <w:szCs w:val="20"/>
        </w:rPr>
        <w:t xml:space="preserve"> </w:t>
      </w:r>
      <w:r w:rsidR="00B25E77">
        <w:rPr>
          <w:rFonts w:eastAsia="等线"/>
          <w:sz w:val="20"/>
          <w:szCs w:val="20"/>
        </w:rPr>
        <w:t>result</w:t>
      </w:r>
      <w:r w:rsidR="002355AD">
        <w:rPr>
          <w:rFonts w:eastAsia="等线"/>
          <w:sz w:val="20"/>
          <w:szCs w:val="20"/>
        </w:rPr>
        <w:t>s</w:t>
      </w:r>
      <w:r w:rsidR="00B25E77">
        <w:rPr>
          <w:rFonts w:eastAsia="等线"/>
          <w:sz w:val="20"/>
          <w:szCs w:val="20"/>
        </w:rPr>
        <w:t xml:space="preserve"> </w:t>
      </w:r>
      <w:r w:rsidR="002355AD">
        <w:rPr>
          <w:rFonts w:eastAsia="等线"/>
          <w:sz w:val="20"/>
          <w:szCs w:val="20"/>
        </w:rPr>
        <w:t>evaluatio</w:t>
      </w:r>
      <w:r w:rsidR="00621AF3">
        <w:rPr>
          <w:rFonts w:eastAsia="等线"/>
          <w:sz w:val="20"/>
          <w:szCs w:val="20"/>
        </w:rPr>
        <w:t>n/selection</w:t>
      </w:r>
      <w:r w:rsidR="002355AD">
        <w:rPr>
          <w:rFonts w:eastAsia="等线"/>
          <w:sz w:val="20"/>
          <w:szCs w:val="20"/>
        </w:rPr>
        <w:t xml:space="preserve"> method</w:t>
      </w:r>
      <w:r w:rsidR="00621AF3">
        <w:rPr>
          <w:rFonts w:eastAsia="等线"/>
          <w:sz w:val="20"/>
          <w:szCs w:val="20"/>
        </w:rPr>
        <w:t xml:space="preserve"> need to be defined</w:t>
      </w:r>
      <w:r w:rsidR="002355AD">
        <w:rPr>
          <w:rFonts w:eastAsia="等线"/>
          <w:sz w:val="20"/>
          <w:szCs w:val="20"/>
        </w:rPr>
        <w:t>,</w:t>
      </w:r>
      <w:r w:rsidR="00B25E77">
        <w:rPr>
          <w:rFonts w:eastAsia="等线"/>
          <w:sz w:val="20"/>
          <w:szCs w:val="20"/>
        </w:rPr>
        <w:t xml:space="preserve"> we prefer to use per-cell level RSRP.</w:t>
      </w:r>
      <w:r w:rsidR="00EB2E31">
        <w:rPr>
          <w:rFonts w:eastAsia="等线"/>
          <w:sz w:val="20"/>
          <w:szCs w:val="20"/>
        </w:rPr>
        <w:t xml:space="preserve"> </w:t>
      </w:r>
    </w:p>
    <w:p w14:paraId="264E35FF" w14:textId="18014FF5" w:rsidR="002355AD" w:rsidRDefault="002355AD" w:rsidP="00BF2A23">
      <w:pPr>
        <w:tabs>
          <w:tab w:val="left" w:pos="1134"/>
        </w:tabs>
        <w:spacing w:before="60"/>
        <w:jc w:val="both"/>
        <w:rPr>
          <w:rFonts w:eastAsia="等线"/>
          <w:sz w:val="20"/>
          <w:szCs w:val="20"/>
        </w:rPr>
      </w:pPr>
      <w:r>
        <w:rPr>
          <w:rFonts w:eastAsia="等线" w:hint="eastAsia"/>
          <w:sz w:val="20"/>
          <w:szCs w:val="20"/>
        </w:rPr>
        <w:t>A</w:t>
      </w:r>
      <w:r>
        <w:rPr>
          <w:rFonts w:eastAsia="等线"/>
          <w:sz w:val="20"/>
          <w:szCs w:val="20"/>
        </w:rPr>
        <w:t xml:space="preserve">nother way is using the RLM/BFD RSs to do the L3 RSRP measurement. </w:t>
      </w:r>
      <w:r w:rsidR="00A628F0">
        <w:rPr>
          <w:rFonts w:eastAsia="等线"/>
          <w:sz w:val="20"/>
          <w:szCs w:val="20"/>
        </w:rPr>
        <w:t xml:space="preserve">However, additional </w:t>
      </w:r>
      <w:r w:rsidR="00EB2E31">
        <w:rPr>
          <w:rFonts w:eastAsia="等线"/>
          <w:sz w:val="20"/>
          <w:szCs w:val="20"/>
        </w:rPr>
        <w:t>limitation</w:t>
      </w:r>
      <w:r w:rsidR="00A628F0">
        <w:rPr>
          <w:rFonts w:eastAsia="等线"/>
          <w:sz w:val="20"/>
          <w:szCs w:val="20"/>
        </w:rPr>
        <w:t xml:space="preserve"> is </w:t>
      </w:r>
      <w:r w:rsidR="00DF018D">
        <w:rPr>
          <w:rFonts w:eastAsia="等线"/>
          <w:sz w:val="20"/>
          <w:szCs w:val="20"/>
        </w:rPr>
        <w:t>required that</w:t>
      </w:r>
      <w:r w:rsidR="00A628F0">
        <w:rPr>
          <w:rFonts w:eastAsia="等线"/>
          <w:sz w:val="20"/>
          <w:szCs w:val="20"/>
        </w:rPr>
        <w:t xml:space="preserve"> network should guarantee that the RSs used for RLM/BFD will also be configured to do the </w:t>
      </w:r>
      <w:r w:rsidR="00106B35">
        <w:rPr>
          <w:rFonts w:eastAsia="等线"/>
          <w:sz w:val="20"/>
          <w:szCs w:val="20"/>
        </w:rPr>
        <w:t xml:space="preserve">L3 RSRP </w:t>
      </w:r>
      <w:r w:rsidR="00A628F0">
        <w:rPr>
          <w:rFonts w:eastAsia="等线"/>
          <w:sz w:val="20"/>
          <w:szCs w:val="20"/>
        </w:rPr>
        <w:t>measurement.</w:t>
      </w:r>
      <w:r w:rsidR="008166B5">
        <w:rPr>
          <w:rFonts w:eastAsia="等线"/>
          <w:sz w:val="20"/>
          <w:szCs w:val="20"/>
        </w:rPr>
        <w:t xml:space="preserve"> Or </w:t>
      </w:r>
      <w:r w:rsidR="00DF018D">
        <w:rPr>
          <w:rFonts w:eastAsia="等线"/>
          <w:sz w:val="20"/>
          <w:szCs w:val="20"/>
        </w:rPr>
        <w:t xml:space="preserve">RAN4 </w:t>
      </w:r>
      <w:r w:rsidR="00D7766F">
        <w:rPr>
          <w:rFonts w:eastAsia="等线"/>
          <w:sz w:val="20"/>
          <w:szCs w:val="20"/>
        </w:rPr>
        <w:t>introduce</w:t>
      </w:r>
      <w:r w:rsidR="008166B5">
        <w:rPr>
          <w:rFonts w:eastAsia="等线"/>
          <w:sz w:val="20"/>
          <w:szCs w:val="20"/>
        </w:rPr>
        <w:t xml:space="preserve"> new requirements for the L3 RSRP/RSRQ measurement of RLM/BFD RSs. </w:t>
      </w:r>
    </w:p>
    <w:p w14:paraId="69EE2583" w14:textId="70A2AAC8" w:rsidR="00593988" w:rsidRPr="006314B5" w:rsidRDefault="00593988" w:rsidP="006314B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8166B5">
        <w:rPr>
          <w:rFonts w:eastAsia="等线"/>
          <w:b/>
          <w:bCs/>
          <w:i/>
          <w:iCs/>
          <w:sz w:val="20"/>
          <w:szCs w:val="20"/>
        </w:rPr>
        <w:t>3:</w:t>
      </w:r>
      <w:r w:rsidR="006314B5">
        <w:rPr>
          <w:rFonts w:eastAsia="等线"/>
          <w:b/>
          <w:bCs/>
          <w:i/>
          <w:iCs/>
          <w:sz w:val="20"/>
          <w:szCs w:val="20"/>
        </w:rPr>
        <w:t xml:space="preserve"> </w:t>
      </w:r>
      <w:r w:rsidR="00D7766F">
        <w:rPr>
          <w:rFonts w:eastAsia="等线"/>
          <w:b/>
          <w:bCs/>
          <w:i/>
          <w:iCs/>
          <w:sz w:val="20"/>
          <w:szCs w:val="20"/>
        </w:rPr>
        <w:t xml:space="preserve">The RSs </w:t>
      </w:r>
      <w:r w:rsidR="00D7766F" w:rsidRPr="00D7766F">
        <w:rPr>
          <w:rFonts w:eastAsia="等线"/>
          <w:b/>
          <w:bCs/>
          <w:i/>
          <w:iCs/>
          <w:sz w:val="20"/>
          <w:szCs w:val="20"/>
        </w:rPr>
        <w:t>for L3 RSRP measurement</w:t>
      </w:r>
      <w:r w:rsidR="00D7766F">
        <w:rPr>
          <w:rFonts w:eastAsia="等线"/>
          <w:b/>
          <w:bCs/>
          <w:i/>
          <w:iCs/>
          <w:sz w:val="20"/>
          <w:szCs w:val="20"/>
        </w:rPr>
        <w:t xml:space="preserve"> is network configured serving cell SSBs and/or CSI-RSs for </w:t>
      </w:r>
      <w:r w:rsidR="00D7766F" w:rsidRPr="00D7766F">
        <w:rPr>
          <w:rFonts w:eastAsia="等线"/>
          <w:b/>
          <w:bCs/>
          <w:i/>
          <w:iCs/>
          <w:sz w:val="20"/>
          <w:szCs w:val="20"/>
        </w:rPr>
        <w:t>L3 RSRP measurement</w:t>
      </w:r>
      <w:r w:rsidR="00D7766F">
        <w:rPr>
          <w:rFonts w:eastAsia="等线"/>
          <w:b/>
          <w:bCs/>
          <w:i/>
          <w:iCs/>
          <w:sz w:val="20"/>
          <w:szCs w:val="20"/>
        </w:rPr>
        <w:t>.</w:t>
      </w:r>
    </w:p>
    <w:p w14:paraId="7021F977" w14:textId="77777777" w:rsidR="00F07C01" w:rsidRPr="00C51255" w:rsidRDefault="00F07C01" w:rsidP="00F07C01">
      <w:pPr>
        <w:pStyle w:val="1"/>
        <w:numPr>
          <w:ilvl w:val="1"/>
          <w:numId w:val="2"/>
        </w:numPr>
        <w:spacing w:before="120" w:after="60" w:line="240" w:lineRule="auto"/>
        <w:rPr>
          <w:rFonts w:ascii="Times New Roman" w:hAnsi="Times New Roman"/>
          <w:b w:val="0"/>
          <w:bCs w:val="0"/>
          <w:kern w:val="0"/>
          <w:sz w:val="28"/>
          <w:szCs w:val="36"/>
        </w:rPr>
      </w:pPr>
      <w:r w:rsidRPr="00F07C01">
        <w:rPr>
          <w:rFonts w:ascii="Times New Roman" w:hAnsi="Times New Roman"/>
          <w:b w:val="0"/>
          <w:bCs w:val="0"/>
          <w:kern w:val="0"/>
          <w:sz w:val="28"/>
          <w:szCs w:val="36"/>
        </w:rPr>
        <w:t>Good serving cell quality criteria</w:t>
      </w:r>
    </w:p>
    <w:p w14:paraId="626C3321" w14:textId="77777777" w:rsidR="00D4579A" w:rsidRPr="00D4579A" w:rsidRDefault="00D4579A" w:rsidP="00432484">
      <w:pPr>
        <w:spacing w:beforeLines="50" w:before="156"/>
        <w:ind w:left="98" w:hangingChars="50" w:hanging="98"/>
        <w:rPr>
          <w:b/>
          <w:sz w:val="20"/>
          <w:szCs w:val="20"/>
          <w:u w:val="single"/>
        </w:rPr>
      </w:pPr>
      <w:r w:rsidRPr="00D4579A">
        <w:rPr>
          <w:b/>
          <w:sz w:val="20"/>
          <w:szCs w:val="20"/>
          <w:u w:val="single"/>
        </w:rPr>
        <w:t xml:space="preserve">Issue </w:t>
      </w:r>
      <w:r w:rsidRPr="00D4579A">
        <w:rPr>
          <w:rFonts w:hint="eastAsia"/>
          <w:b/>
          <w:sz w:val="20"/>
          <w:szCs w:val="20"/>
          <w:u w:val="single"/>
        </w:rPr>
        <w:t>3</w:t>
      </w:r>
      <w:r w:rsidRPr="00D4579A">
        <w:rPr>
          <w:b/>
          <w:sz w:val="20"/>
          <w:szCs w:val="20"/>
          <w:u w:val="single"/>
        </w:rPr>
        <w:t>-1: SINR definition for good serving cell quality criteria</w:t>
      </w:r>
    </w:p>
    <w:p w14:paraId="6BF25E37" w14:textId="77777777" w:rsidR="00D4579A" w:rsidRPr="00D4579A" w:rsidRDefault="00D4579A" w:rsidP="00D4579A">
      <w:pPr>
        <w:numPr>
          <w:ilvl w:val="0"/>
          <w:numId w:val="4"/>
        </w:numPr>
        <w:rPr>
          <w:i/>
          <w:sz w:val="20"/>
          <w:szCs w:val="20"/>
        </w:rPr>
      </w:pPr>
      <w:r w:rsidRPr="00D4579A">
        <w:rPr>
          <w:rFonts w:hint="eastAsia"/>
          <w:i/>
          <w:sz w:val="20"/>
          <w:szCs w:val="20"/>
        </w:rPr>
        <w:t xml:space="preserve">Option 1: reuse </w:t>
      </w:r>
      <w:r w:rsidRPr="00D4579A">
        <w:rPr>
          <w:i/>
          <w:sz w:val="20"/>
          <w:szCs w:val="20"/>
        </w:rPr>
        <w:t xml:space="preserve">the legacy definition of the SINR for radio link quality evaluation of RLM/BFD. </w:t>
      </w:r>
    </w:p>
    <w:p w14:paraId="4C154D08" w14:textId="77777777" w:rsidR="00D4579A" w:rsidRDefault="00D4579A" w:rsidP="00D4579A">
      <w:pPr>
        <w:numPr>
          <w:ilvl w:val="0"/>
          <w:numId w:val="4"/>
        </w:numPr>
        <w:rPr>
          <w:i/>
          <w:sz w:val="20"/>
          <w:szCs w:val="20"/>
        </w:rPr>
      </w:pPr>
      <w:r w:rsidRPr="00D4579A">
        <w:rPr>
          <w:rFonts w:hint="eastAsia"/>
          <w:i/>
          <w:sz w:val="20"/>
          <w:szCs w:val="20"/>
        </w:rPr>
        <w:t xml:space="preserve">Option 2: </w:t>
      </w:r>
      <w:r w:rsidRPr="00D4579A">
        <w:rPr>
          <w:i/>
          <w:sz w:val="20"/>
          <w:szCs w:val="20"/>
        </w:rPr>
        <w:t xml:space="preserve">L3-SINR. RSRQ and RSRP can also be used as serving cell quality metric for UE that does not support the optional L3-SINR measurement. </w:t>
      </w:r>
    </w:p>
    <w:p w14:paraId="6838F8DB" w14:textId="77777777" w:rsidR="00470A07" w:rsidRDefault="00BF2A23" w:rsidP="00BF2A23">
      <w:pPr>
        <w:tabs>
          <w:tab w:val="left" w:pos="1134"/>
        </w:tabs>
        <w:spacing w:before="60"/>
        <w:jc w:val="both"/>
        <w:rPr>
          <w:rFonts w:eastAsia="等线"/>
          <w:sz w:val="20"/>
          <w:szCs w:val="20"/>
        </w:rPr>
      </w:pPr>
      <w:r>
        <w:rPr>
          <w:rFonts w:eastAsia="等线"/>
          <w:sz w:val="20"/>
          <w:szCs w:val="20"/>
        </w:rPr>
        <w:t xml:space="preserve">We support Option 1. </w:t>
      </w:r>
      <w:r w:rsidR="00470A07">
        <w:rPr>
          <w:rFonts w:eastAsia="等线"/>
          <w:sz w:val="20"/>
          <w:szCs w:val="20"/>
        </w:rPr>
        <w:t>On one hand, w</w:t>
      </w:r>
      <w:r>
        <w:rPr>
          <w:rFonts w:eastAsia="等线"/>
          <w:sz w:val="20"/>
          <w:szCs w:val="20"/>
        </w:rPr>
        <w:t xml:space="preserve">hen UE perform RLM/BFD, it will </w:t>
      </w:r>
      <w:r w:rsidR="00470A07">
        <w:rPr>
          <w:rFonts w:eastAsia="等线"/>
          <w:sz w:val="20"/>
          <w:szCs w:val="20"/>
        </w:rPr>
        <w:t>derive the SINR of the downlink/beam and compare it with Q</w:t>
      </w:r>
      <w:r w:rsidR="00470A07" w:rsidRPr="00012901">
        <w:rPr>
          <w:rFonts w:eastAsia="等线"/>
          <w:sz w:val="20"/>
          <w:szCs w:val="20"/>
          <w:vertAlign w:val="subscript"/>
        </w:rPr>
        <w:t>out</w:t>
      </w:r>
      <w:r w:rsidR="00470A07">
        <w:rPr>
          <w:rFonts w:eastAsia="等线"/>
          <w:sz w:val="20"/>
          <w:szCs w:val="20"/>
        </w:rPr>
        <w:t>/Q</w:t>
      </w:r>
      <w:r w:rsidR="00470A07" w:rsidRPr="00012901">
        <w:rPr>
          <w:rFonts w:eastAsia="等线"/>
          <w:sz w:val="20"/>
          <w:szCs w:val="20"/>
          <w:vertAlign w:val="subscript"/>
        </w:rPr>
        <w:t>out_LR</w:t>
      </w:r>
      <w:r w:rsidR="00470A07">
        <w:rPr>
          <w:rFonts w:eastAsia="等线"/>
          <w:sz w:val="20"/>
          <w:szCs w:val="20"/>
        </w:rPr>
        <w:t xml:space="preserve">. Therefore, all UE can support this SINR derivation, and it will not introduce additional complexity to UE. On the other hand, the SINR </w:t>
      </w:r>
      <w:r w:rsidR="00CF04D6">
        <w:rPr>
          <w:rFonts w:eastAsia="等线"/>
          <w:sz w:val="20"/>
          <w:szCs w:val="20"/>
        </w:rPr>
        <w:t>in Option 1</w:t>
      </w:r>
      <w:r w:rsidR="00470A07">
        <w:rPr>
          <w:rFonts w:eastAsia="等线"/>
          <w:sz w:val="20"/>
          <w:szCs w:val="20"/>
        </w:rPr>
        <w:t xml:space="preserve"> can reflect the serving link/beam quality</w:t>
      </w:r>
      <w:r w:rsidR="00DC1484">
        <w:rPr>
          <w:rFonts w:eastAsia="等线"/>
          <w:sz w:val="20"/>
          <w:szCs w:val="20"/>
        </w:rPr>
        <w:t>, which is the main factor to decide whether UE can go into relaxation mode</w:t>
      </w:r>
      <w:r w:rsidR="00EB2E31">
        <w:rPr>
          <w:rFonts w:eastAsia="等线"/>
          <w:sz w:val="20"/>
          <w:szCs w:val="20"/>
        </w:rPr>
        <w:t>. Therefore,</w:t>
      </w:r>
      <w:r w:rsidR="00CF04D6">
        <w:rPr>
          <w:rFonts w:eastAsia="等线"/>
          <w:sz w:val="20"/>
          <w:szCs w:val="20"/>
        </w:rPr>
        <w:t xml:space="preserve"> using the SINR in Option 1 is </w:t>
      </w:r>
      <w:r w:rsidR="00E93477">
        <w:rPr>
          <w:rFonts w:eastAsia="等线"/>
          <w:sz w:val="20"/>
          <w:szCs w:val="20"/>
        </w:rPr>
        <w:t xml:space="preserve">more </w:t>
      </w:r>
      <w:r w:rsidR="00CF04D6">
        <w:rPr>
          <w:rFonts w:eastAsia="等线"/>
          <w:sz w:val="20"/>
          <w:szCs w:val="20"/>
        </w:rPr>
        <w:t>reasonable for serving cell quality criteria evaluation.</w:t>
      </w:r>
    </w:p>
    <w:p w14:paraId="6CAFD84D" w14:textId="77777777" w:rsidR="00BF2A23" w:rsidRPr="00550A37" w:rsidRDefault="00E93477"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4</w:t>
      </w:r>
      <w:r w:rsidRPr="008A5020">
        <w:rPr>
          <w:rFonts w:eastAsia="等线"/>
          <w:b/>
          <w:bCs/>
          <w:i/>
          <w:iCs/>
          <w:sz w:val="20"/>
          <w:szCs w:val="20"/>
        </w:rPr>
        <w:t xml:space="preserve">: </w:t>
      </w:r>
      <w:r>
        <w:rPr>
          <w:rFonts w:eastAsia="等线"/>
          <w:b/>
          <w:bCs/>
          <w:i/>
          <w:iCs/>
          <w:sz w:val="20"/>
          <w:szCs w:val="20"/>
        </w:rPr>
        <w:t>Reuse the legacy definition of the SINR for radio link quality evaluation of RLM/BFD</w:t>
      </w:r>
      <w:r w:rsidRPr="008A5020">
        <w:rPr>
          <w:rFonts w:eastAsia="等线"/>
          <w:b/>
          <w:bCs/>
          <w:i/>
          <w:iCs/>
          <w:sz w:val="20"/>
          <w:szCs w:val="20"/>
        </w:rPr>
        <w:t>.</w:t>
      </w:r>
    </w:p>
    <w:p w14:paraId="3109EDA5" w14:textId="77777777" w:rsidR="00D4579A" w:rsidRPr="00D4579A" w:rsidRDefault="00D4579A" w:rsidP="00432484">
      <w:pPr>
        <w:spacing w:beforeLines="50" w:before="156"/>
        <w:ind w:left="98" w:hangingChars="50" w:hanging="98"/>
        <w:rPr>
          <w:b/>
          <w:sz w:val="20"/>
          <w:szCs w:val="20"/>
          <w:u w:val="single"/>
        </w:rPr>
      </w:pPr>
      <w:r w:rsidRPr="00D4579A">
        <w:rPr>
          <w:b/>
          <w:sz w:val="20"/>
          <w:szCs w:val="20"/>
          <w:u w:val="single"/>
        </w:rPr>
        <w:t>Issue 3-2: predefined or configured threshold</w:t>
      </w:r>
    </w:p>
    <w:p w14:paraId="64EEAD87" w14:textId="77777777" w:rsidR="00D4579A" w:rsidRPr="00D4579A" w:rsidRDefault="00D4579A" w:rsidP="00D4579A">
      <w:pPr>
        <w:numPr>
          <w:ilvl w:val="0"/>
          <w:numId w:val="4"/>
        </w:numPr>
        <w:rPr>
          <w:i/>
          <w:sz w:val="20"/>
          <w:szCs w:val="20"/>
        </w:rPr>
      </w:pPr>
      <w:r w:rsidRPr="00D4579A">
        <w:rPr>
          <w:rFonts w:hint="eastAsia"/>
          <w:i/>
          <w:sz w:val="20"/>
          <w:szCs w:val="20"/>
        </w:rPr>
        <w:t xml:space="preserve">Option </w:t>
      </w:r>
      <w:r w:rsidRPr="00D4579A">
        <w:rPr>
          <w:i/>
          <w:sz w:val="20"/>
          <w:szCs w:val="20"/>
        </w:rPr>
        <w:t>1</w:t>
      </w:r>
      <w:r w:rsidRPr="00D4579A">
        <w:rPr>
          <w:rFonts w:hint="eastAsia"/>
          <w:i/>
          <w:sz w:val="20"/>
          <w:szCs w:val="20"/>
        </w:rPr>
        <w:t xml:space="preserve">: </w:t>
      </w:r>
      <w:r w:rsidRPr="00D4579A">
        <w:rPr>
          <w:i/>
          <w:sz w:val="20"/>
          <w:szCs w:val="20"/>
        </w:rPr>
        <w:t>The thresholds are configured to the UE by the network.</w:t>
      </w:r>
    </w:p>
    <w:p w14:paraId="33840509" w14:textId="77777777" w:rsidR="00D4579A" w:rsidRPr="00D4579A" w:rsidRDefault="00D4579A" w:rsidP="00D4579A">
      <w:pPr>
        <w:numPr>
          <w:ilvl w:val="0"/>
          <w:numId w:val="4"/>
        </w:numPr>
        <w:rPr>
          <w:i/>
          <w:sz w:val="20"/>
          <w:szCs w:val="20"/>
        </w:rPr>
      </w:pPr>
      <w:r w:rsidRPr="00D4579A">
        <w:rPr>
          <w:i/>
          <w:sz w:val="20"/>
          <w:szCs w:val="20"/>
        </w:rPr>
        <w:t xml:space="preserve">Option 2: The thresholds is predefined. </w:t>
      </w:r>
    </w:p>
    <w:p w14:paraId="6AC200CF" w14:textId="77777777" w:rsidR="00D4579A" w:rsidRPr="00D4579A" w:rsidRDefault="00D4579A" w:rsidP="00D4579A">
      <w:pPr>
        <w:numPr>
          <w:ilvl w:val="0"/>
          <w:numId w:val="4"/>
        </w:numPr>
        <w:rPr>
          <w:i/>
          <w:sz w:val="20"/>
          <w:szCs w:val="20"/>
        </w:rPr>
      </w:pPr>
      <w:r w:rsidRPr="00D4579A">
        <w:rPr>
          <w:rFonts w:hint="eastAsia"/>
          <w:i/>
          <w:sz w:val="20"/>
          <w:szCs w:val="20"/>
        </w:rPr>
        <w:t xml:space="preserve">Option </w:t>
      </w:r>
      <w:r w:rsidRPr="00D4579A">
        <w:rPr>
          <w:i/>
          <w:sz w:val="20"/>
          <w:szCs w:val="20"/>
        </w:rPr>
        <w:t>3</w:t>
      </w:r>
      <w:r w:rsidRPr="00D4579A">
        <w:rPr>
          <w:rFonts w:hint="eastAsia"/>
          <w:i/>
          <w:sz w:val="20"/>
          <w:szCs w:val="20"/>
        </w:rPr>
        <w:t>:</w:t>
      </w:r>
      <w:r w:rsidRPr="00D4579A">
        <w:rPr>
          <w:i/>
          <w:sz w:val="20"/>
          <w:szCs w:val="20"/>
        </w:rPr>
        <w:t xml:space="preserve"> The offset values X to UE for deriving the threshold </w:t>
      </w:r>
    </w:p>
    <w:p w14:paraId="2FA5FD89" w14:textId="77777777" w:rsidR="00D4579A" w:rsidRPr="00D4579A" w:rsidRDefault="00D4579A" w:rsidP="00D4579A">
      <w:pPr>
        <w:numPr>
          <w:ilvl w:val="1"/>
          <w:numId w:val="4"/>
        </w:numPr>
        <w:rPr>
          <w:i/>
          <w:sz w:val="20"/>
          <w:szCs w:val="20"/>
        </w:rPr>
      </w:pPr>
      <w:r w:rsidRPr="00D4579A">
        <w:rPr>
          <w:i/>
          <w:sz w:val="20"/>
          <w:szCs w:val="20"/>
        </w:rPr>
        <w:t xml:space="preserve">Option 3a: The offset values are configured to the UE by the network. </w:t>
      </w:r>
    </w:p>
    <w:p w14:paraId="0DFC3FAC" w14:textId="77777777" w:rsidR="00D4579A" w:rsidRPr="00D4579A" w:rsidRDefault="00D4579A" w:rsidP="00D4579A">
      <w:pPr>
        <w:numPr>
          <w:ilvl w:val="1"/>
          <w:numId w:val="4"/>
        </w:numPr>
        <w:rPr>
          <w:i/>
          <w:sz w:val="20"/>
          <w:szCs w:val="20"/>
        </w:rPr>
      </w:pPr>
      <w:r w:rsidRPr="00D4579A">
        <w:rPr>
          <w:i/>
          <w:sz w:val="20"/>
          <w:szCs w:val="20"/>
        </w:rPr>
        <w:t>Option 3b: The offset value(s) are predefined</w:t>
      </w:r>
    </w:p>
    <w:p w14:paraId="2123673A" w14:textId="77777777" w:rsidR="00D4579A" w:rsidRDefault="00D4579A" w:rsidP="00D4579A">
      <w:pPr>
        <w:numPr>
          <w:ilvl w:val="2"/>
          <w:numId w:val="4"/>
        </w:numPr>
        <w:rPr>
          <w:i/>
          <w:sz w:val="20"/>
          <w:szCs w:val="20"/>
        </w:rPr>
      </w:pPr>
      <w:r w:rsidRPr="00D4579A">
        <w:rPr>
          <w:rFonts w:hint="eastAsia"/>
          <w:i/>
          <w:sz w:val="20"/>
          <w:szCs w:val="20"/>
        </w:rPr>
        <w:t xml:space="preserve">Note: </w:t>
      </w:r>
      <w:r w:rsidRPr="00D4579A">
        <w:rPr>
          <w:i/>
          <w:sz w:val="20"/>
          <w:szCs w:val="20"/>
        </w:rPr>
        <w:t>Values</w:t>
      </w:r>
      <w:r w:rsidRPr="00D4579A">
        <w:rPr>
          <w:rFonts w:hint="eastAsia"/>
          <w:i/>
          <w:sz w:val="20"/>
          <w:szCs w:val="20"/>
        </w:rPr>
        <w:t xml:space="preserve"> of X </w:t>
      </w:r>
      <w:r w:rsidRPr="00D4579A">
        <w:rPr>
          <w:i/>
          <w:sz w:val="20"/>
          <w:szCs w:val="20"/>
        </w:rPr>
        <w:t xml:space="preserve">are discussed </w:t>
      </w:r>
      <w:r w:rsidRPr="00D4579A">
        <w:rPr>
          <w:rFonts w:hint="eastAsia"/>
          <w:i/>
          <w:sz w:val="20"/>
          <w:szCs w:val="20"/>
        </w:rPr>
        <w:t>in issue 3-3-1/3-3-2</w:t>
      </w:r>
    </w:p>
    <w:p w14:paraId="663BE952" w14:textId="77777777" w:rsidR="001D7AA2" w:rsidRDefault="001D7AA2" w:rsidP="00DC1484">
      <w:pPr>
        <w:tabs>
          <w:tab w:val="left" w:pos="1134"/>
        </w:tabs>
        <w:spacing w:before="60"/>
        <w:jc w:val="both"/>
        <w:rPr>
          <w:rFonts w:eastAsia="等线"/>
          <w:sz w:val="20"/>
          <w:szCs w:val="20"/>
        </w:rPr>
      </w:pPr>
      <w:r>
        <w:rPr>
          <w:rFonts w:eastAsia="等线" w:hint="eastAsia"/>
          <w:sz w:val="20"/>
          <w:szCs w:val="20"/>
        </w:rPr>
        <w:t>T</w:t>
      </w:r>
      <w:r>
        <w:rPr>
          <w:rFonts w:eastAsia="等线"/>
          <w:sz w:val="20"/>
          <w:szCs w:val="20"/>
        </w:rPr>
        <w:t xml:space="preserve">he first issue is whether to use thresholds or offset values. Both options have their advantages. If we use thresholds, we can guarantee that high capability UE can </w:t>
      </w:r>
      <w:r w:rsidR="00E916BB" w:rsidRPr="00E916BB">
        <w:rPr>
          <w:rFonts w:eastAsia="等线"/>
          <w:sz w:val="20"/>
          <w:szCs w:val="20"/>
        </w:rPr>
        <w:t>prioritized</w:t>
      </w:r>
      <w:r w:rsidR="00E916BB">
        <w:rPr>
          <w:rFonts w:eastAsia="等线"/>
          <w:sz w:val="20"/>
          <w:szCs w:val="20"/>
        </w:rPr>
        <w:t xml:space="preserve"> </w:t>
      </w:r>
      <w:r>
        <w:rPr>
          <w:rFonts w:eastAsia="等线"/>
          <w:sz w:val="20"/>
          <w:szCs w:val="20"/>
        </w:rPr>
        <w:t>enter the relaxation mode</w:t>
      </w:r>
      <w:r w:rsidR="00E916BB">
        <w:rPr>
          <w:rFonts w:eastAsia="等线"/>
          <w:sz w:val="20"/>
          <w:szCs w:val="20"/>
        </w:rPr>
        <w:t xml:space="preserve"> under the same </w:t>
      </w:r>
      <w:r w:rsidR="00E916BB">
        <w:rPr>
          <w:rFonts w:eastAsia="等线"/>
          <w:sz w:val="20"/>
          <w:szCs w:val="20"/>
        </w:rPr>
        <w:lastRenderedPageBreak/>
        <w:t>channel condition. If we use offset values, we can guarantee that the UE entering the relaxation mode will not report OOS with high probability. Lower threshold corresponds to high capability UE, and higher threshold corresponds to low capability UE under the same channel condition, which seems fairer. Based on the analysis above, we slightly prefer Option 3.</w:t>
      </w:r>
    </w:p>
    <w:p w14:paraId="2372D30C" w14:textId="77777777" w:rsidR="00184ECA" w:rsidRDefault="00E916BB" w:rsidP="00DC1484">
      <w:pPr>
        <w:tabs>
          <w:tab w:val="left" w:pos="1134"/>
        </w:tabs>
        <w:spacing w:before="60"/>
        <w:jc w:val="both"/>
        <w:rPr>
          <w:rFonts w:eastAsia="等线"/>
          <w:sz w:val="20"/>
          <w:szCs w:val="20"/>
        </w:rPr>
      </w:pPr>
      <w:r>
        <w:rPr>
          <w:rFonts w:eastAsia="等线" w:hint="eastAsia"/>
          <w:sz w:val="20"/>
          <w:szCs w:val="20"/>
        </w:rPr>
        <w:t>T</w:t>
      </w:r>
      <w:r>
        <w:rPr>
          <w:rFonts w:eastAsia="等线"/>
          <w:sz w:val="20"/>
          <w:szCs w:val="20"/>
        </w:rPr>
        <w:t>he second issue is whether the threshold</w:t>
      </w:r>
      <w:r w:rsidR="00184ECA">
        <w:rPr>
          <w:rFonts w:eastAsia="等线"/>
          <w:sz w:val="20"/>
          <w:szCs w:val="20"/>
        </w:rPr>
        <w:t>s</w:t>
      </w:r>
      <w:r>
        <w:rPr>
          <w:rFonts w:eastAsia="等线"/>
          <w:sz w:val="20"/>
          <w:szCs w:val="20"/>
        </w:rPr>
        <w:t>/offset value</w:t>
      </w:r>
      <w:r w:rsidR="00184ECA">
        <w:rPr>
          <w:rFonts w:eastAsia="等线"/>
          <w:sz w:val="20"/>
          <w:szCs w:val="20"/>
        </w:rPr>
        <w:t xml:space="preserve">s are configured by network or predefined. We prefer network configuration method. This way gives more flexibility to network to </w:t>
      </w:r>
      <w:r w:rsidR="00184ECA" w:rsidRPr="00184ECA">
        <w:rPr>
          <w:rFonts w:eastAsia="等线"/>
          <w:sz w:val="20"/>
          <w:szCs w:val="20"/>
        </w:rPr>
        <w:t>differentiate</w:t>
      </w:r>
      <w:r w:rsidR="00184ECA">
        <w:rPr>
          <w:rFonts w:eastAsia="等线"/>
          <w:sz w:val="20"/>
          <w:szCs w:val="20"/>
        </w:rPr>
        <w:t xml:space="preserve"> the UE class or deployment scenario.</w:t>
      </w:r>
      <w:r w:rsidR="00184ECA">
        <w:rPr>
          <w:rFonts w:eastAsia="等线" w:hint="eastAsia"/>
          <w:sz w:val="20"/>
          <w:szCs w:val="20"/>
        </w:rPr>
        <w:t xml:space="preserve"> </w:t>
      </w:r>
      <w:r w:rsidR="00184ECA">
        <w:rPr>
          <w:rFonts w:eastAsia="等线"/>
          <w:sz w:val="20"/>
          <w:szCs w:val="20"/>
        </w:rPr>
        <w:t>Such as the offset values/thresholds can be higher under the outdoor scenario, and it can be lower under the indoor scenario, which UE’s mobility is usually low</w:t>
      </w:r>
      <w:r w:rsidR="002C02C2">
        <w:rPr>
          <w:rFonts w:eastAsia="等线"/>
          <w:sz w:val="20"/>
          <w:szCs w:val="20"/>
        </w:rPr>
        <w:t>er and mobility state is more stable.</w:t>
      </w:r>
    </w:p>
    <w:p w14:paraId="07172830" w14:textId="77777777" w:rsidR="0041504D" w:rsidRDefault="0041504D" w:rsidP="00DC1484">
      <w:pPr>
        <w:tabs>
          <w:tab w:val="left" w:pos="1134"/>
        </w:tabs>
        <w:spacing w:before="60"/>
        <w:jc w:val="both"/>
        <w:rPr>
          <w:rFonts w:eastAsia="等线"/>
          <w:sz w:val="20"/>
          <w:szCs w:val="20"/>
        </w:rPr>
      </w:pPr>
      <w:r>
        <w:rPr>
          <w:rFonts w:eastAsia="等线" w:hint="eastAsia"/>
          <w:sz w:val="20"/>
          <w:szCs w:val="20"/>
        </w:rPr>
        <w:t>C</w:t>
      </w:r>
      <w:r>
        <w:rPr>
          <w:rFonts w:eastAsia="等线"/>
          <w:sz w:val="20"/>
          <w:szCs w:val="20"/>
        </w:rPr>
        <w:t>ombining the above view</w:t>
      </w:r>
      <w:r w:rsidR="00012901">
        <w:rPr>
          <w:rFonts w:eastAsia="等线"/>
          <w:sz w:val="20"/>
          <w:szCs w:val="20"/>
        </w:rPr>
        <w:t>s</w:t>
      </w:r>
      <w:r>
        <w:rPr>
          <w:rFonts w:eastAsia="等线"/>
          <w:sz w:val="20"/>
          <w:szCs w:val="20"/>
        </w:rPr>
        <w:t>, we prefer Option 3a.</w:t>
      </w:r>
    </w:p>
    <w:p w14:paraId="1E6D6F17" w14:textId="77777777" w:rsidR="00DC1484" w:rsidRPr="00DC1484" w:rsidRDefault="00DC1484"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41504D">
        <w:rPr>
          <w:rFonts w:eastAsia="等线"/>
          <w:b/>
          <w:bCs/>
          <w:i/>
          <w:iCs/>
          <w:sz w:val="20"/>
          <w:szCs w:val="20"/>
        </w:rPr>
        <w:t>5</w:t>
      </w:r>
      <w:r w:rsidRPr="008A5020">
        <w:rPr>
          <w:rFonts w:eastAsia="等线"/>
          <w:b/>
          <w:bCs/>
          <w:i/>
          <w:iCs/>
          <w:sz w:val="20"/>
          <w:szCs w:val="20"/>
        </w:rPr>
        <w:t xml:space="preserve">: </w:t>
      </w:r>
      <w:r w:rsidR="0041504D" w:rsidRPr="0041504D">
        <w:rPr>
          <w:rFonts w:eastAsia="等线"/>
          <w:b/>
          <w:bCs/>
          <w:i/>
          <w:iCs/>
          <w:sz w:val="20"/>
          <w:szCs w:val="20"/>
        </w:rPr>
        <w:t>The offset values are configured to the UE by the network.</w:t>
      </w:r>
    </w:p>
    <w:p w14:paraId="674B7AED" w14:textId="77777777" w:rsidR="00D4579A" w:rsidRPr="00D4579A" w:rsidRDefault="00D4579A" w:rsidP="00432484">
      <w:pPr>
        <w:spacing w:beforeLines="50" w:before="156"/>
        <w:ind w:left="98" w:hangingChars="50" w:hanging="98"/>
        <w:rPr>
          <w:b/>
          <w:sz w:val="20"/>
          <w:szCs w:val="20"/>
          <w:u w:val="single"/>
        </w:rPr>
      </w:pPr>
      <w:r w:rsidRPr="00D4579A">
        <w:rPr>
          <w:b/>
          <w:sz w:val="20"/>
          <w:szCs w:val="20"/>
          <w:u w:val="single"/>
        </w:rPr>
        <w:t xml:space="preserve">Issue </w:t>
      </w:r>
      <w:r w:rsidRPr="00D4579A">
        <w:rPr>
          <w:rFonts w:hint="eastAsia"/>
          <w:b/>
          <w:sz w:val="20"/>
          <w:szCs w:val="20"/>
          <w:u w:val="single"/>
        </w:rPr>
        <w:t>3</w:t>
      </w:r>
      <w:r w:rsidRPr="00D4579A">
        <w:rPr>
          <w:b/>
          <w:sz w:val="20"/>
          <w:szCs w:val="20"/>
          <w:u w:val="single"/>
        </w:rPr>
        <w:t>-3-1: good serving cell quality criteria for RLM</w:t>
      </w:r>
    </w:p>
    <w:p w14:paraId="55B7D16E" w14:textId="77777777" w:rsidR="00D4579A" w:rsidRPr="000A358C" w:rsidRDefault="00D4579A" w:rsidP="000A358C">
      <w:pPr>
        <w:rPr>
          <w:i/>
          <w:sz w:val="20"/>
          <w:szCs w:val="20"/>
        </w:rPr>
      </w:pPr>
      <w:r w:rsidRPr="000A358C">
        <w:rPr>
          <w:i/>
          <w:sz w:val="20"/>
          <w:szCs w:val="20"/>
        </w:rPr>
        <w:t>The good serving cell quality criteria for RLM is</w:t>
      </w:r>
    </w:p>
    <w:p w14:paraId="07EA420E" w14:textId="77777777" w:rsidR="00D4579A" w:rsidRPr="000A358C" w:rsidRDefault="00D4579A" w:rsidP="000A358C">
      <w:pPr>
        <w:numPr>
          <w:ilvl w:val="0"/>
          <w:numId w:val="4"/>
        </w:numPr>
        <w:rPr>
          <w:i/>
          <w:sz w:val="20"/>
          <w:szCs w:val="20"/>
        </w:rPr>
      </w:pPr>
      <w:r w:rsidRPr="000A358C">
        <w:rPr>
          <w:i/>
          <w:sz w:val="20"/>
          <w:szCs w:val="20"/>
        </w:rPr>
        <w:t xml:space="preserve">Option 1: radio link quality &gt; Qout + X (dB). </w:t>
      </w:r>
    </w:p>
    <w:p w14:paraId="40F4C570" w14:textId="77777777" w:rsidR="00D4579A" w:rsidRPr="000A358C" w:rsidRDefault="00D4579A" w:rsidP="000A358C">
      <w:pPr>
        <w:numPr>
          <w:ilvl w:val="1"/>
          <w:numId w:val="4"/>
        </w:numPr>
        <w:rPr>
          <w:i/>
          <w:sz w:val="20"/>
          <w:szCs w:val="20"/>
        </w:rPr>
      </w:pPr>
      <w:r w:rsidRPr="000A358C">
        <w:rPr>
          <w:i/>
          <w:sz w:val="20"/>
          <w:szCs w:val="20"/>
        </w:rPr>
        <w:t>Value of X is FFS.</w:t>
      </w:r>
    </w:p>
    <w:p w14:paraId="094735EE" w14:textId="77777777" w:rsidR="00D4579A" w:rsidRPr="000A358C" w:rsidRDefault="00D4579A" w:rsidP="000A358C">
      <w:pPr>
        <w:numPr>
          <w:ilvl w:val="2"/>
          <w:numId w:val="4"/>
        </w:numPr>
        <w:rPr>
          <w:i/>
          <w:sz w:val="20"/>
          <w:szCs w:val="20"/>
        </w:rPr>
      </w:pPr>
      <w:r w:rsidRPr="000A358C">
        <w:rPr>
          <w:i/>
          <w:sz w:val="20"/>
          <w:szCs w:val="20"/>
        </w:rPr>
        <w:t>Option a: X may depend on T</w:t>
      </w:r>
      <w:r w:rsidRPr="00A61052">
        <w:rPr>
          <w:i/>
          <w:sz w:val="20"/>
          <w:szCs w:val="20"/>
          <w:vertAlign w:val="subscript"/>
        </w:rPr>
        <w:t>SSB</w:t>
      </w:r>
      <w:r w:rsidRPr="000A358C">
        <w:rPr>
          <w:i/>
          <w:sz w:val="20"/>
          <w:szCs w:val="20"/>
        </w:rPr>
        <w:t xml:space="preserve"> and T</w:t>
      </w:r>
      <w:r w:rsidRPr="00A61052">
        <w:rPr>
          <w:i/>
          <w:sz w:val="20"/>
          <w:szCs w:val="20"/>
          <w:vertAlign w:val="subscript"/>
        </w:rPr>
        <w:t>DRX</w:t>
      </w:r>
    </w:p>
    <w:p w14:paraId="0BEC8F94" w14:textId="77777777" w:rsidR="00D4579A" w:rsidRPr="000A358C" w:rsidRDefault="00D4579A" w:rsidP="000A358C">
      <w:pPr>
        <w:numPr>
          <w:ilvl w:val="2"/>
          <w:numId w:val="4"/>
        </w:numPr>
        <w:rPr>
          <w:i/>
          <w:sz w:val="20"/>
          <w:szCs w:val="20"/>
        </w:rPr>
      </w:pPr>
      <w:r w:rsidRPr="000A358C">
        <w:rPr>
          <w:i/>
          <w:sz w:val="20"/>
          <w:szCs w:val="20"/>
        </w:rPr>
        <w:t xml:space="preserve">Option </w:t>
      </w:r>
      <w:r w:rsidRPr="000A358C">
        <w:rPr>
          <w:rFonts w:hint="eastAsia"/>
          <w:i/>
          <w:sz w:val="20"/>
          <w:szCs w:val="20"/>
        </w:rPr>
        <w:t>b</w:t>
      </w:r>
      <w:r w:rsidRPr="000A358C">
        <w:rPr>
          <w:i/>
          <w:sz w:val="20"/>
          <w:szCs w:val="20"/>
        </w:rPr>
        <w:t>: X may depend on scenarios, i.e., RS types (SSB/CSI-RS), frequency range</w:t>
      </w:r>
    </w:p>
    <w:p w14:paraId="0D4CE960" w14:textId="77777777" w:rsidR="00D4579A" w:rsidRPr="000A358C" w:rsidRDefault="00D4579A" w:rsidP="000A358C">
      <w:pPr>
        <w:numPr>
          <w:ilvl w:val="2"/>
          <w:numId w:val="4"/>
        </w:numPr>
        <w:rPr>
          <w:i/>
          <w:sz w:val="20"/>
          <w:szCs w:val="20"/>
        </w:rPr>
      </w:pPr>
      <w:r w:rsidRPr="000A358C">
        <w:rPr>
          <w:i/>
          <w:sz w:val="20"/>
          <w:szCs w:val="20"/>
        </w:rPr>
        <w:t>Other options are not precluded</w:t>
      </w:r>
    </w:p>
    <w:p w14:paraId="5AA1BBB9" w14:textId="77777777" w:rsidR="00D4579A" w:rsidRPr="000A358C" w:rsidRDefault="00D4579A" w:rsidP="000A358C">
      <w:pPr>
        <w:numPr>
          <w:ilvl w:val="0"/>
          <w:numId w:val="4"/>
        </w:numPr>
        <w:rPr>
          <w:i/>
          <w:sz w:val="20"/>
          <w:szCs w:val="20"/>
        </w:rPr>
      </w:pPr>
      <w:r w:rsidRPr="000A358C">
        <w:rPr>
          <w:i/>
          <w:sz w:val="20"/>
          <w:szCs w:val="20"/>
        </w:rPr>
        <w:t xml:space="preserve">Option 2: radio link quality &gt; Qin + X (dB). </w:t>
      </w:r>
    </w:p>
    <w:p w14:paraId="09AB9CB9" w14:textId="77777777" w:rsidR="00D4579A" w:rsidRPr="000A358C" w:rsidRDefault="00D4579A" w:rsidP="000A358C">
      <w:pPr>
        <w:numPr>
          <w:ilvl w:val="1"/>
          <w:numId w:val="4"/>
        </w:numPr>
        <w:rPr>
          <w:i/>
          <w:sz w:val="20"/>
          <w:szCs w:val="20"/>
        </w:rPr>
      </w:pPr>
      <w:r w:rsidRPr="000A358C">
        <w:rPr>
          <w:i/>
          <w:sz w:val="20"/>
          <w:szCs w:val="20"/>
        </w:rPr>
        <w:t>Value of X is FFS.</w:t>
      </w:r>
    </w:p>
    <w:p w14:paraId="17A829FE" w14:textId="77777777" w:rsidR="00D4579A" w:rsidRPr="000A358C" w:rsidRDefault="00D4579A" w:rsidP="000A358C">
      <w:pPr>
        <w:numPr>
          <w:ilvl w:val="2"/>
          <w:numId w:val="4"/>
        </w:numPr>
        <w:rPr>
          <w:i/>
          <w:sz w:val="20"/>
          <w:szCs w:val="20"/>
        </w:rPr>
      </w:pPr>
      <w:r w:rsidRPr="000A358C">
        <w:rPr>
          <w:i/>
          <w:sz w:val="20"/>
          <w:szCs w:val="20"/>
        </w:rPr>
        <w:t>Option a: X may depend on T</w:t>
      </w:r>
      <w:r w:rsidRPr="00A61052">
        <w:rPr>
          <w:i/>
          <w:sz w:val="20"/>
          <w:szCs w:val="20"/>
          <w:vertAlign w:val="subscript"/>
        </w:rPr>
        <w:t xml:space="preserve">SSB </w:t>
      </w:r>
      <w:r w:rsidRPr="000A358C">
        <w:rPr>
          <w:i/>
          <w:sz w:val="20"/>
          <w:szCs w:val="20"/>
        </w:rPr>
        <w:t>and T</w:t>
      </w:r>
      <w:r w:rsidRPr="00A61052">
        <w:rPr>
          <w:i/>
          <w:sz w:val="20"/>
          <w:szCs w:val="20"/>
          <w:vertAlign w:val="subscript"/>
        </w:rPr>
        <w:t>DRX</w:t>
      </w:r>
    </w:p>
    <w:p w14:paraId="295FC560" w14:textId="77777777" w:rsidR="00D4579A" w:rsidRPr="000A358C" w:rsidRDefault="00D4579A" w:rsidP="000A358C">
      <w:pPr>
        <w:numPr>
          <w:ilvl w:val="2"/>
          <w:numId w:val="4"/>
        </w:numPr>
        <w:rPr>
          <w:i/>
          <w:sz w:val="20"/>
          <w:szCs w:val="20"/>
        </w:rPr>
      </w:pPr>
      <w:r w:rsidRPr="000A358C">
        <w:rPr>
          <w:i/>
          <w:sz w:val="20"/>
          <w:szCs w:val="20"/>
        </w:rPr>
        <w:t xml:space="preserve">Option </w:t>
      </w:r>
      <w:r w:rsidRPr="000A358C">
        <w:rPr>
          <w:rFonts w:hint="eastAsia"/>
          <w:i/>
          <w:sz w:val="20"/>
          <w:szCs w:val="20"/>
        </w:rPr>
        <w:t>b</w:t>
      </w:r>
      <w:r w:rsidRPr="000A358C">
        <w:rPr>
          <w:i/>
          <w:sz w:val="20"/>
          <w:szCs w:val="20"/>
        </w:rPr>
        <w:t>: X may depend on scenarios, i.e., RS types (SSB/CSI-RS), frequency range</w:t>
      </w:r>
    </w:p>
    <w:p w14:paraId="5A23AE05" w14:textId="77777777" w:rsidR="00D4579A" w:rsidRPr="000A358C" w:rsidRDefault="00D4579A" w:rsidP="000A358C">
      <w:pPr>
        <w:numPr>
          <w:ilvl w:val="2"/>
          <w:numId w:val="4"/>
        </w:numPr>
        <w:rPr>
          <w:i/>
          <w:sz w:val="20"/>
          <w:szCs w:val="20"/>
        </w:rPr>
      </w:pPr>
      <w:r w:rsidRPr="000A358C">
        <w:rPr>
          <w:i/>
          <w:sz w:val="20"/>
          <w:szCs w:val="20"/>
        </w:rPr>
        <w:t>Other options are not precluded</w:t>
      </w:r>
    </w:p>
    <w:p w14:paraId="25D7CDDC" w14:textId="77777777" w:rsidR="00D4579A" w:rsidRDefault="00D4579A" w:rsidP="000A358C">
      <w:pPr>
        <w:numPr>
          <w:ilvl w:val="0"/>
          <w:numId w:val="4"/>
        </w:numPr>
        <w:rPr>
          <w:i/>
          <w:sz w:val="20"/>
          <w:szCs w:val="20"/>
        </w:rPr>
      </w:pPr>
      <w:r w:rsidRPr="000A358C">
        <w:rPr>
          <w:i/>
          <w:sz w:val="20"/>
          <w:szCs w:val="20"/>
        </w:rPr>
        <w:t>Other options are not precluded</w:t>
      </w:r>
    </w:p>
    <w:p w14:paraId="630134CE" w14:textId="3E2477B6" w:rsidR="00CD691A" w:rsidRDefault="001D6C84" w:rsidP="00A742EA">
      <w:pPr>
        <w:tabs>
          <w:tab w:val="left" w:pos="1134"/>
        </w:tabs>
        <w:spacing w:before="60"/>
        <w:jc w:val="both"/>
        <w:rPr>
          <w:rFonts w:eastAsia="等线"/>
          <w:sz w:val="20"/>
          <w:szCs w:val="20"/>
        </w:rPr>
      </w:pPr>
      <w:r>
        <w:rPr>
          <w:rFonts w:eastAsia="等线"/>
          <w:sz w:val="20"/>
          <w:szCs w:val="20"/>
        </w:rPr>
        <w:t>Option 1 is preferred so that the same logic can be applied for both RLM and BFD</w:t>
      </w:r>
      <w:r w:rsidR="00CD691A">
        <w:rPr>
          <w:rFonts w:eastAsia="等线"/>
          <w:sz w:val="20"/>
          <w:szCs w:val="20"/>
        </w:rPr>
        <w:t>. The value of X can be configured by network as we discussed in issue 3-2.</w:t>
      </w:r>
    </w:p>
    <w:p w14:paraId="4053B268" w14:textId="77777777" w:rsidR="00A742EA" w:rsidRPr="00DC37E7" w:rsidRDefault="00A742EA"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0514DA">
        <w:rPr>
          <w:rFonts w:eastAsia="等线"/>
          <w:b/>
          <w:bCs/>
          <w:i/>
          <w:iCs/>
          <w:sz w:val="20"/>
          <w:szCs w:val="20"/>
        </w:rPr>
        <w:t>6</w:t>
      </w:r>
      <w:r w:rsidRPr="008A5020">
        <w:rPr>
          <w:rFonts w:eastAsia="等线"/>
          <w:b/>
          <w:bCs/>
          <w:i/>
          <w:iCs/>
          <w:sz w:val="20"/>
          <w:szCs w:val="20"/>
        </w:rPr>
        <w:t xml:space="preserve">: </w:t>
      </w:r>
      <w:r w:rsidR="000514DA">
        <w:rPr>
          <w:rFonts w:eastAsia="等线"/>
          <w:b/>
          <w:bCs/>
          <w:i/>
          <w:iCs/>
          <w:sz w:val="20"/>
          <w:szCs w:val="20"/>
        </w:rPr>
        <w:t>The good serving cell quality criteria for RLM is radio link quality &gt; Q</w:t>
      </w:r>
      <w:r w:rsidR="000514DA" w:rsidRPr="009E46B2">
        <w:rPr>
          <w:rFonts w:eastAsia="等线"/>
          <w:b/>
          <w:bCs/>
          <w:i/>
          <w:iCs/>
          <w:sz w:val="20"/>
          <w:szCs w:val="20"/>
          <w:vertAlign w:val="subscript"/>
        </w:rPr>
        <w:t>out</w:t>
      </w:r>
      <w:r w:rsidR="000514DA">
        <w:rPr>
          <w:rFonts w:eastAsia="等线"/>
          <w:b/>
          <w:bCs/>
          <w:i/>
          <w:iCs/>
          <w:sz w:val="20"/>
          <w:szCs w:val="20"/>
        </w:rPr>
        <w:t xml:space="preserve"> + X (dB).</w:t>
      </w:r>
    </w:p>
    <w:p w14:paraId="65F00503" w14:textId="77777777" w:rsidR="00D4579A" w:rsidRPr="00D4579A" w:rsidRDefault="00D4579A" w:rsidP="00432484">
      <w:pPr>
        <w:spacing w:beforeLines="50" w:before="156"/>
        <w:ind w:left="98" w:hangingChars="50" w:hanging="98"/>
        <w:rPr>
          <w:b/>
          <w:sz w:val="20"/>
          <w:szCs w:val="20"/>
          <w:u w:val="single"/>
        </w:rPr>
      </w:pPr>
      <w:r w:rsidRPr="00D4579A">
        <w:rPr>
          <w:b/>
          <w:sz w:val="20"/>
          <w:szCs w:val="20"/>
          <w:u w:val="single"/>
        </w:rPr>
        <w:t xml:space="preserve">Issue </w:t>
      </w:r>
      <w:r w:rsidRPr="00D4579A">
        <w:rPr>
          <w:rFonts w:hint="eastAsia"/>
          <w:b/>
          <w:sz w:val="20"/>
          <w:szCs w:val="20"/>
          <w:u w:val="single"/>
        </w:rPr>
        <w:t>3</w:t>
      </w:r>
      <w:r w:rsidRPr="00D4579A">
        <w:rPr>
          <w:b/>
          <w:sz w:val="20"/>
          <w:szCs w:val="20"/>
          <w:u w:val="single"/>
        </w:rPr>
        <w:t>-3-2: good serving cell quality criteria for BFD</w:t>
      </w:r>
    </w:p>
    <w:p w14:paraId="43FD3E00" w14:textId="77777777" w:rsidR="00D4579A" w:rsidRPr="00DB2581" w:rsidRDefault="00D4579A" w:rsidP="00DB2581">
      <w:pPr>
        <w:rPr>
          <w:i/>
          <w:sz w:val="20"/>
          <w:szCs w:val="20"/>
        </w:rPr>
      </w:pPr>
      <w:r w:rsidRPr="00DB2581">
        <w:rPr>
          <w:i/>
          <w:sz w:val="20"/>
          <w:szCs w:val="20"/>
        </w:rPr>
        <w:t>The good serving cell quality criteria for BFD is</w:t>
      </w:r>
    </w:p>
    <w:p w14:paraId="65404DC8" w14:textId="77777777" w:rsidR="00D4579A" w:rsidRPr="00DB2581" w:rsidRDefault="00D4579A" w:rsidP="00DB2581">
      <w:pPr>
        <w:numPr>
          <w:ilvl w:val="0"/>
          <w:numId w:val="4"/>
        </w:numPr>
        <w:rPr>
          <w:i/>
          <w:sz w:val="20"/>
          <w:szCs w:val="20"/>
        </w:rPr>
      </w:pPr>
      <w:r w:rsidRPr="00DB2581">
        <w:rPr>
          <w:i/>
          <w:sz w:val="20"/>
          <w:szCs w:val="20"/>
        </w:rPr>
        <w:t xml:space="preserve">Option 1: radio link quality &gt; Qout_LR + Y (dB). </w:t>
      </w:r>
    </w:p>
    <w:p w14:paraId="6EF4CBF1" w14:textId="77777777" w:rsidR="00D4579A" w:rsidRPr="00DB2581" w:rsidRDefault="00D4579A" w:rsidP="00DB2581">
      <w:pPr>
        <w:numPr>
          <w:ilvl w:val="1"/>
          <w:numId w:val="4"/>
        </w:numPr>
        <w:rPr>
          <w:i/>
          <w:sz w:val="20"/>
          <w:szCs w:val="20"/>
        </w:rPr>
      </w:pPr>
      <w:r w:rsidRPr="00DB2581">
        <w:rPr>
          <w:i/>
          <w:sz w:val="20"/>
          <w:szCs w:val="20"/>
        </w:rPr>
        <w:t>Value of Y is FFS.</w:t>
      </w:r>
    </w:p>
    <w:p w14:paraId="4040D808" w14:textId="77777777" w:rsidR="00D4579A" w:rsidRPr="00DB2581" w:rsidRDefault="00D4579A" w:rsidP="00DB2581">
      <w:pPr>
        <w:numPr>
          <w:ilvl w:val="2"/>
          <w:numId w:val="4"/>
        </w:numPr>
        <w:rPr>
          <w:i/>
          <w:sz w:val="20"/>
          <w:szCs w:val="20"/>
        </w:rPr>
      </w:pPr>
      <w:r w:rsidRPr="00DB2581">
        <w:rPr>
          <w:i/>
          <w:sz w:val="20"/>
          <w:szCs w:val="20"/>
        </w:rPr>
        <w:t>Option a: Y may depend on T</w:t>
      </w:r>
      <w:r w:rsidRPr="00A61052">
        <w:rPr>
          <w:i/>
          <w:sz w:val="20"/>
          <w:szCs w:val="20"/>
          <w:vertAlign w:val="subscript"/>
        </w:rPr>
        <w:t>SSB</w:t>
      </w:r>
      <w:r w:rsidRPr="00DB2581">
        <w:rPr>
          <w:i/>
          <w:sz w:val="20"/>
          <w:szCs w:val="20"/>
        </w:rPr>
        <w:t xml:space="preserve"> and T</w:t>
      </w:r>
      <w:r w:rsidRPr="00A61052">
        <w:rPr>
          <w:i/>
          <w:sz w:val="20"/>
          <w:szCs w:val="20"/>
          <w:vertAlign w:val="subscript"/>
        </w:rPr>
        <w:t>DRX</w:t>
      </w:r>
    </w:p>
    <w:p w14:paraId="12AC91F0" w14:textId="77777777" w:rsidR="00D4579A" w:rsidRPr="00DB2581" w:rsidRDefault="00D4579A" w:rsidP="00DB2581">
      <w:pPr>
        <w:numPr>
          <w:ilvl w:val="2"/>
          <w:numId w:val="4"/>
        </w:numPr>
        <w:rPr>
          <w:i/>
          <w:sz w:val="20"/>
          <w:szCs w:val="20"/>
        </w:rPr>
      </w:pPr>
      <w:r w:rsidRPr="00DB2581">
        <w:rPr>
          <w:i/>
          <w:sz w:val="20"/>
          <w:szCs w:val="20"/>
        </w:rPr>
        <w:t xml:space="preserve">Option </w:t>
      </w:r>
      <w:r w:rsidRPr="00DB2581">
        <w:rPr>
          <w:rFonts w:hint="eastAsia"/>
          <w:i/>
          <w:sz w:val="20"/>
          <w:szCs w:val="20"/>
        </w:rPr>
        <w:t>b</w:t>
      </w:r>
      <w:r w:rsidRPr="00DB2581">
        <w:rPr>
          <w:i/>
          <w:sz w:val="20"/>
          <w:szCs w:val="20"/>
        </w:rPr>
        <w:t>: Y may depend on scenarios, i.e., RS types (SSB/CSI-RS), frequency range</w:t>
      </w:r>
    </w:p>
    <w:p w14:paraId="01674E4D" w14:textId="77777777" w:rsidR="00D4579A" w:rsidRPr="00DB2581" w:rsidRDefault="00D4579A" w:rsidP="00DB2581">
      <w:pPr>
        <w:numPr>
          <w:ilvl w:val="2"/>
          <w:numId w:val="4"/>
        </w:numPr>
        <w:rPr>
          <w:i/>
          <w:sz w:val="20"/>
          <w:szCs w:val="20"/>
        </w:rPr>
      </w:pPr>
      <w:r w:rsidRPr="00DB2581">
        <w:rPr>
          <w:i/>
          <w:sz w:val="20"/>
          <w:szCs w:val="20"/>
        </w:rPr>
        <w:t>Other options are not precluded</w:t>
      </w:r>
    </w:p>
    <w:p w14:paraId="73339698" w14:textId="77777777" w:rsidR="00D4579A" w:rsidRPr="00DB2581" w:rsidRDefault="00D4579A" w:rsidP="00DB2581">
      <w:pPr>
        <w:numPr>
          <w:ilvl w:val="0"/>
          <w:numId w:val="4"/>
        </w:numPr>
        <w:rPr>
          <w:i/>
          <w:sz w:val="20"/>
          <w:szCs w:val="20"/>
        </w:rPr>
      </w:pPr>
      <w:r w:rsidRPr="00DB2581">
        <w:rPr>
          <w:i/>
          <w:sz w:val="20"/>
          <w:szCs w:val="20"/>
        </w:rPr>
        <w:t xml:space="preserve">Option 2: radio link quality &gt; </w:t>
      </w:r>
      <w:proofErr w:type="spellStart"/>
      <w:r w:rsidRPr="00DB2581">
        <w:rPr>
          <w:i/>
          <w:sz w:val="20"/>
          <w:szCs w:val="20"/>
        </w:rPr>
        <w:t>Qin_LR</w:t>
      </w:r>
      <w:proofErr w:type="spellEnd"/>
      <w:r w:rsidRPr="00DB2581">
        <w:rPr>
          <w:i/>
          <w:sz w:val="20"/>
          <w:szCs w:val="20"/>
        </w:rPr>
        <w:t xml:space="preserve"> + Y (dB). </w:t>
      </w:r>
    </w:p>
    <w:p w14:paraId="1D252F05" w14:textId="77777777" w:rsidR="00D4579A" w:rsidRPr="00DB2581" w:rsidRDefault="00D4579A" w:rsidP="00DB2581">
      <w:pPr>
        <w:numPr>
          <w:ilvl w:val="1"/>
          <w:numId w:val="4"/>
        </w:numPr>
        <w:rPr>
          <w:i/>
          <w:sz w:val="20"/>
          <w:szCs w:val="20"/>
        </w:rPr>
      </w:pPr>
      <w:r w:rsidRPr="00DB2581">
        <w:rPr>
          <w:i/>
          <w:sz w:val="20"/>
          <w:szCs w:val="20"/>
        </w:rPr>
        <w:t>Value of Y is FFS.</w:t>
      </w:r>
    </w:p>
    <w:p w14:paraId="3689A41D" w14:textId="77777777" w:rsidR="00D4579A" w:rsidRPr="00DB2581" w:rsidRDefault="00D4579A" w:rsidP="00DB2581">
      <w:pPr>
        <w:numPr>
          <w:ilvl w:val="2"/>
          <w:numId w:val="4"/>
        </w:numPr>
        <w:rPr>
          <w:i/>
          <w:sz w:val="20"/>
          <w:szCs w:val="20"/>
        </w:rPr>
      </w:pPr>
      <w:r w:rsidRPr="00DB2581">
        <w:rPr>
          <w:i/>
          <w:sz w:val="20"/>
          <w:szCs w:val="20"/>
        </w:rPr>
        <w:t>Option a: Y may depend on T</w:t>
      </w:r>
      <w:r w:rsidRPr="00A61052">
        <w:rPr>
          <w:i/>
          <w:sz w:val="20"/>
          <w:szCs w:val="20"/>
          <w:vertAlign w:val="subscript"/>
        </w:rPr>
        <w:t>SSB</w:t>
      </w:r>
      <w:r w:rsidRPr="00DB2581">
        <w:rPr>
          <w:i/>
          <w:sz w:val="20"/>
          <w:szCs w:val="20"/>
        </w:rPr>
        <w:t xml:space="preserve"> and T</w:t>
      </w:r>
      <w:r w:rsidRPr="00A61052">
        <w:rPr>
          <w:i/>
          <w:sz w:val="20"/>
          <w:szCs w:val="20"/>
          <w:vertAlign w:val="subscript"/>
        </w:rPr>
        <w:t>DRX</w:t>
      </w:r>
    </w:p>
    <w:p w14:paraId="5969C972" w14:textId="77777777" w:rsidR="00D4579A" w:rsidRPr="00DB2581" w:rsidRDefault="00D4579A" w:rsidP="00DB2581">
      <w:pPr>
        <w:numPr>
          <w:ilvl w:val="2"/>
          <w:numId w:val="4"/>
        </w:numPr>
        <w:rPr>
          <w:i/>
          <w:sz w:val="20"/>
          <w:szCs w:val="20"/>
        </w:rPr>
      </w:pPr>
      <w:r w:rsidRPr="00DB2581">
        <w:rPr>
          <w:i/>
          <w:sz w:val="20"/>
          <w:szCs w:val="20"/>
        </w:rPr>
        <w:t xml:space="preserve">Option </w:t>
      </w:r>
      <w:r w:rsidRPr="00DB2581">
        <w:rPr>
          <w:rFonts w:hint="eastAsia"/>
          <w:i/>
          <w:sz w:val="20"/>
          <w:szCs w:val="20"/>
        </w:rPr>
        <w:t>b</w:t>
      </w:r>
      <w:r w:rsidRPr="00DB2581">
        <w:rPr>
          <w:i/>
          <w:sz w:val="20"/>
          <w:szCs w:val="20"/>
        </w:rPr>
        <w:t>: Y may depend on scenarios, i.e., RS types (SSB/CSI-RS), frequency range</w:t>
      </w:r>
    </w:p>
    <w:p w14:paraId="4A61FD3F" w14:textId="77777777" w:rsidR="00D4579A" w:rsidRPr="00DB2581" w:rsidRDefault="00D4579A" w:rsidP="00DB2581">
      <w:pPr>
        <w:numPr>
          <w:ilvl w:val="2"/>
          <w:numId w:val="4"/>
        </w:numPr>
        <w:rPr>
          <w:i/>
          <w:sz w:val="20"/>
          <w:szCs w:val="20"/>
        </w:rPr>
      </w:pPr>
      <w:r w:rsidRPr="00DB2581">
        <w:rPr>
          <w:i/>
          <w:sz w:val="20"/>
          <w:szCs w:val="20"/>
        </w:rPr>
        <w:t>Other options are not precluded</w:t>
      </w:r>
    </w:p>
    <w:p w14:paraId="2C3D23C4" w14:textId="77777777" w:rsidR="00D4579A" w:rsidRDefault="00D4579A" w:rsidP="00DB2581">
      <w:pPr>
        <w:numPr>
          <w:ilvl w:val="0"/>
          <w:numId w:val="4"/>
        </w:numPr>
        <w:rPr>
          <w:i/>
          <w:sz w:val="20"/>
          <w:szCs w:val="20"/>
        </w:rPr>
      </w:pPr>
      <w:r w:rsidRPr="00DB2581">
        <w:rPr>
          <w:rFonts w:hint="eastAsia"/>
          <w:i/>
          <w:sz w:val="20"/>
          <w:szCs w:val="20"/>
        </w:rPr>
        <w:t>Other options are not precluded</w:t>
      </w:r>
    </w:p>
    <w:p w14:paraId="4091F3CA" w14:textId="77777777" w:rsidR="00DC37E7" w:rsidRDefault="00DC37E7" w:rsidP="00DC37E7">
      <w:pPr>
        <w:tabs>
          <w:tab w:val="left" w:pos="1134"/>
        </w:tabs>
        <w:spacing w:before="60"/>
        <w:jc w:val="both"/>
        <w:rPr>
          <w:rFonts w:eastAsia="等线"/>
          <w:sz w:val="20"/>
          <w:szCs w:val="20"/>
        </w:rPr>
      </w:pPr>
      <w:r>
        <w:rPr>
          <w:rFonts w:eastAsia="等线"/>
          <w:sz w:val="20"/>
          <w:szCs w:val="20"/>
        </w:rPr>
        <w:t xml:space="preserve">We support Option 1. </w:t>
      </w:r>
      <w:r w:rsidR="00A01A4A">
        <w:rPr>
          <w:rFonts w:eastAsia="等线"/>
          <w:sz w:val="20"/>
          <w:szCs w:val="20"/>
        </w:rPr>
        <w:t xml:space="preserve">For Option 2, </w:t>
      </w:r>
      <w:proofErr w:type="spellStart"/>
      <w:r>
        <w:rPr>
          <w:rFonts w:eastAsia="等线"/>
          <w:sz w:val="20"/>
          <w:szCs w:val="20"/>
        </w:rPr>
        <w:t>Q</w:t>
      </w:r>
      <w:r w:rsidRPr="00DC37E7">
        <w:rPr>
          <w:rFonts w:eastAsia="等线"/>
          <w:sz w:val="20"/>
          <w:szCs w:val="20"/>
          <w:vertAlign w:val="subscript"/>
        </w:rPr>
        <w:t>in_LR</w:t>
      </w:r>
      <w:proofErr w:type="spellEnd"/>
      <w:r>
        <w:rPr>
          <w:rFonts w:eastAsia="等线"/>
          <w:sz w:val="20"/>
          <w:szCs w:val="20"/>
        </w:rPr>
        <w:t xml:space="preserve"> is used to compare with L1-RSRP, not with SINR. </w:t>
      </w:r>
    </w:p>
    <w:p w14:paraId="3A426134" w14:textId="171D8F40" w:rsidR="00DC37E7" w:rsidRPr="00DC37E7" w:rsidRDefault="00DC37E7"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452485">
        <w:rPr>
          <w:rFonts w:eastAsia="等线"/>
          <w:b/>
          <w:bCs/>
          <w:i/>
          <w:iCs/>
          <w:sz w:val="20"/>
          <w:szCs w:val="20"/>
        </w:rPr>
        <w:t>7</w:t>
      </w:r>
      <w:r w:rsidRPr="008A5020">
        <w:rPr>
          <w:rFonts w:eastAsia="等线"/>
          <w:b/>
          <w:bCs/>
          <w:i/>
          <w:iCs/>
          <w:sz w:val="20"/>
          <w:szCs w:val="20"/>
        </w:rPr>
        <w:t xml:space="preserve">: </w:t>
      </w:r>
      <w:r>
        <w:rPr>
          <w:rFonts w:eastAsia="等线"/>
          <w:b/>
          <w:bCs/>
          <w:i/>
          <w:iCs/>
          <w:sz w:val="20"/>
          <w:szCs w:val="20"/>
        </w:rPr>
        <w:t xml:space="preserve">The good serving cell quality criteria for </w:t>
      </w:r>
      <w:r w:rsidR="00451792">
        <w:rPr>
          <w:rFonts w:eastAsia="等线"/>
          <w:b/>
          <w:bCs/>
          <w:i/>
          <w:iCs/>
          <w:sz w:val="20"/>
          <w:szCs w:val="20"/>
        </w:rPr>
        <w:t>BFD</w:t>
      </w:r>
      <w:r>
        <w:rPr>
          <w:rFonts w:eastAsia="等线"/>
          <w:b/>
          <w:bCs/>
          <w:i/>
          <w:iCs/>
          <w:sz w:val="20"/>
          <w:szCs w:val="20"/>
        </w:rPr>
        <w:t xml:space="preserve"> is radio link quality &gt; Q</w:t>
      </w:r>
      <w:r w:rsidRPr="00451792">
        <w:rPr>
          <w:rFonts w:eastAsia="等线"/>
          <w:b/>
          <w:bCs/>
          <w:i/>
          <w:iCs/>
          <w:sz w:val="20"/>
          <w:szCs w:val="20"/>
          <w:vertAlign w:val="subscript"/>
        </w:rPr>
        <w:t>out</w:t>
      </w:r>
      <w:r w:rsidR="00451792" w:rsidRPr="00451792">
        <w:rPr>
          <w:rFonts w:eastAsia="等线"/>
          <w:b/>
          <w:bCs/>
          <w:i/>
          <w:iCs/>
          <w:sz w:val="20"/>
          <w:szCs w:val="20"/>
          <w:vertAlign w:val="subscript"/>
        </w:rPr>
        <w:t>_LR</w:t>
      </w:r>
      <w:r>
        <w:rPr>
          <w:rFonts w:eastAsia="等线"/>
          <w:b/>
          <w:bCs/>
          <w:i/>
          <w:iCs/>
          <w:sz w:val="20"/>
          <w:szCs w:val="20"/>
        </w:rPr>
        <w:t xml:space="preserve"> + </w:t>
      </w:r>
      <w:r w:rsidR="00451792">
        <w:rPr>
          <w:rFonts w:eastAsia="等线"/>
          <w:b/>
          <w:bCs/>
          <w:i/>
          <w:iCs/>
          <w:sz w:val="20"/>
          <w:szCs w:val="20"/>
        </w:rPr>
        <w:t>Y</w:t>
      </w:r>
      <w:r>
        <w:rPr>
          <w:rFonts w:eastAsia="等线"/>
          <w:b/>
          <w:bCs/>
          <w:i/>
          <w:iCs/>
          <w:sz w:val="20"/>
          <w:szCs w:val="20"/>
        </w:rPr>
        <w:t xml:space="preserve"> (dB).</w:t>
      </w:r>
    </w:p>
    <w:p w14:paraId="1F97D30C" w14:textId="77777777" w:rsidR="00D4579A" w:rsidRPr="00D4579A" w:rsidRDefault="00D4579A" w:rsidP="00432484">
      <w:pPr>
        <w:spacing w:beforeLines="50" w:before="156"/>
        <w:ind w:left="98" w:hangingChars="50" w:hanging="98"/>
        <w:rPr>
          <w:b/>
          <w:sz w:val="20"/>
          <w:szCs w:val="20"/>
          <w:u w:val="single"/>
        </w:rPr>
      </w:pPr>
      <w:r w:rsidRPr="00D4579A">
        <w:rPr>
          <w:b/>
          <w:sz w:val="20"/>
          <w:szCs w:val="20"/>
          <w:u w:val="single"/>
        </w:rPr>
        <w:lastRenderedPageBreak/>
        <w:t xml:space="preserve">Issue </w:t>
      </w:r>
      <w:r w:rsidRPr="00D4579A">
        <w:rPr>
          <w:rFonts w:hint="eastAsia"/>
          <w:b/>
          <w:sz w:val="20"/>
          <w:szCs w:val="20"/>
          <w:u w:val="single"/>
        </w:rPr>
        <w:t>3</w:t>
      </w:r>
      <w:r w:rsidRPr="00D4579A">
        <w:rPr>
          <w:b/>
          <w:sz w:val="20"/>
          <w:szCs w:val="20"/>
          <w:u w:val="single"/>
        </w:rPr>
        <w:t>-4: same thresholds for RLM and BFD</w:t>
      </w:r>
      <w:r w:rsidRPr="00D4579A">
        <w:rPr>
          <w:rFonts w:hint="eastAsia"/>
          <w:b/>
          <w:sz w:val="20"/>
          <w:szCs w:val="20"/>
          <w:u w:val="single"/>
        </w:rPr>
        <w:t xml:space="preserve"> </w:t>
      </w:r>
    </w:p>
    <w:p w14:paraId="1E882DF5" w14:textId="77777777" w:rsidR="00D4579A" w:rsidRPr="00DB2581" w:rsidRDefault="00D4579A" w:rsidP="00DB2581">
      <w:pPr>
        <w:numPr>
          <w:ilvl w:val="0"/>
          <w:numId w:val="4"/>
        </w:numPr>
        <w:rPr>
          <w:i/>
          <w:sz w:val="20"/>
          <w:szCs w:val="20"/>
        </w:rPr>
      </w:pPr>
      <w:r w:rsidRPr="00DB2581">
        <w:rPr>
          <w:i/>
          <w:sz w:val="20"/>
          <w:szCs w:val="20"/>
        </w:rPr>
        <w:t xml:space="preserve">Option 1: the same thresholds used for good serving cell quality and low mobility criteria are applied for both RLM relaxation and BFD relaxation </w:t>
      </w:r>
    </w:p>
    <w:p w14:paraId="6957C520" w14:textId="77777777" w:rsidR="00D4579A" w:rsidRDefault="00D4579A" w:rsidP="00DB2581">
      <w:pPr>
        <w:numPr>
          <w:ilvl w:val="0"/>
          <w:numId w:val="4"/>
        </w:numPr>
        <w:rPr>
          <w:i/>
          <w:sz w:val="20"/>
          <w:szCs w:val="20"/>
        </w:rPr>
      </w:pPr>
      <w:r w:rsidRPr="00DB2581">
        <w:rPr>
          <w:i/>
          <w:sz w:val="20"/>
          <w:szCs w:val="20"/>
        </w:rPr>
        <w:t>Option 2: different threshold should be allowed.</w:t>
      </w:r>
    </w:p>
    <w:p w14:paraId="67325482" w14:textId="77777777" w:rsidR="00B706C2" w:rsidRDefault="00B706C2" w:rsidP="00B706C2">
      <w:pPr>
        <w:tabs>
          <w:tab w:val="left" w:pos="1134"/>
        </w:tabs>
        <w:spacing w:before="60"/>
        <w:jc w:val="both"/>
        <w:rPr>
          <w:rFonts w:eastAsia="等线"/>
          <w:sz w:val="20"/>
          <w:szCs w:val="20"/>
        </w:rPr>
      </w:pPr>
      <w:r>
        <w:rPr>
          <w:rFonts w:eastAsia="等线"/>
          <w:sz w:val="20"/>
          <w:szCs w:val="20"/>
        </w:rPr>
        <w:t xml:space="preserve">Option 2 is preferred. From our point of view, </w:t>
      </w:r>
      <w:r w:rsidR="00260CAE">
        <w:rPr>
          <w:rFonts w:eastAsia="等线"/>
          <w:sz w:val="20"/>
          <w:szCs w:val="20"/>
        </w:rPr>
        <w:t>the offset value or threshold is configured by network, naturally, different offset values/thresholds are allowed for RLM and BFD.</w:t>
      </w:r>
    </w:p>
    <w:p w14:paraId="10E0F10C" w14:textId="1322BBF8" w:rsidR="00B706C2" w:rsidRPr="00B706C2" w:rsidRDefault="00B706C2"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452485">
        <w:rPr>
          <w:rFonts w:eastAsia="等线"/>
          <w:b/>
          <w:bCs/>
          <w:i/>
          <w:iCs/>
          <w:sz w:val="20"/>
          <w:szCs w:val="20"/>
        </w:rPr>
        <w:t>8</w:t>
      </w:r>
      <w:r w:rsidRPr="008A5020">
        <w:rPr>
          <w:rFonts w:eastAsia="等线"/>
          <w:b/>
          <w:bCs/>
          <w:i/>
          <w:iCs/>
          <w:sz w:val="20"/>
          <w:szCs w:val="20"/>
        </w:rPr>
        <w:t xml:space="preserve">: </w:t>
      </w:r>
      <w:r w:rsidR="00260CAE">
        <w:rPr>
          <w:rFonts w:eastAsia="等线"/>
          <w:b/>
          <w:bCs/>
          <w:i/>
          <w:iCs/>
          <w:sz w:val="20"/>
          <w:szCs w:val="20"/>
        </w:rPr>
        <w:t>D</w:t>
      </w:r>
      <w:r w:rsidR="00260CAE" w:rsidRPr="00260CAE">
        <w:rPr>
          <w:rFonts w:eastAsia="等线"/>
          <w:b/>
          <w:bCs/>
          <w:i/>
          <w:iCs/>
          <w:sz w:val="20"/>
          <w:szCs w:val="20"/>
        </w:rPr>
        <w:t xml:space="preserve">ifferent offset values/thresholds </w:t>
      </w:r>
      <w:r w:rsidR="00260CAE">
        <w:rPr>
          <w:rFonts w:eastAsia="等线"/>
          <w:b/>
          <w:bCs/>
          <w:i/>
          <w:iCs/>
          <w:sz w:val="20"/>
          <w:szCs w:val="20"/>
        </w:rPr>
        <w:t>should be</w:t>
      </w:r>
      <w:r w:rsidR="00260CAE" w:rsidRPr="00260CAE">
        <w:rPr>
          <w:rFonts w:eastAsia="等线"/>
          <w:b/>
          <w:bCs/>
          <w:i/>
          <w:iCs/>
          <w:sz w:val="20"/>
          <w:szCs w:val="20"/>
        </w:rPr>
        <w:t xml:space="preserve"> allowed for RLM and BFD</w:t>
      </w:r>
      <w:r w:rsidR="00260CAE">
        <w:rPr>
          <w:rFonts w:eastAsia="等线"/>
          <w:b/>
          <w:bCs/>
          <w:i/>
          <w:iCs/>
          <w:sz w:val="20"/>
          <w:szCs w:val="20"/>
        </w:rPr>
        <w:t>.</w:t>
      </w:r>
    </w:p>
    <w:p w14:paraId="208C0977" w14:textId="77777777" w:rsidR="00D87D81" w:rsidRDefault="00D87D81" w:rsidP="00D87D81">
      <w:pPr>
        <w:pStyle w:val="1"/>
        <w:numPr>
          <w:ilvl w:val="1"/>
          <w:numId w:val="2"/>
        </w:numPr>
        <w:spacing w:before="120" w:after="60" w:line="240" w:lineRule="auto"/>
        <w:rPr>
          <w:rFonts w:ascii="Times New Roman" w:hAnsi="Times New Roman"/>
          <w:b w:val="0"/>
          <w:bCs w:val="0"/>
          <w:kern w:val="0"/>
          <w:sz w:val="28"/>
          <w:szCs w:val="36"/>
        </w:rPr>
      </w:pPr>
      <w:r w:rsidRPr="00D87D81">
        <w:rPr>
          <w:rFonts w:ascii="Times New Roman" w:hAnsi="Times New Roman"/>
          <w:b w:val="0"/>
          <w:bCs w:val="0"/>
          <w:kern w:val="0"/>
          <w:sz w:val="28"/>
          <w:szCs w:val="36"/>
        </w:rPr>
        <w:t>Exiting Relaxation criteria</w:t>
      </w:r>
    </w:p>
    <w:p w14:paraId="3753E53C" w14:textId="77777777" w:rsidR="00D87D81" w:rsidRPr="001003DA" w:rsidRDefault="00D87D81" w:rsidP="00432484">
      <w:pPr>
        <w:spacing w:beforeLines="50" w:before="156"/>
        <w:ind w:left="98" w:hangingChars="50" w:hanging="98"/>
        <w:rPr>
          <w:b/>
          <w:sz w:val="20"/>
          <w:szCs w:val="20"/>
          <w:u w:val="single"/>
        </w:rPr>
      </w:pPr>
      <w:r w:rsidRPr="001003DA">
        <w:rPr>
          <w:b/>
          <w:sz w:val="20"/>
          <w:szCs w:val="20"/>
          <w:u w:val="single"/>
        </w:rPr>
        <w:t>Issue 4-1: Exit criteria based regarding the radio link quality</w:t>
      </w:r>
    </w:p>
    <w:p w14:paraId="288E01D2" w14:textId="77777777" w:rsidR="0073173F" w:rsidRPr="0073173F" w:rsidRDefault="0073173F" w:rsidP="0073173F">
      <w:pPr>
        <w:rPr>
          <w:i/>
          <w:sz w:val="20"/>
          <w:szCs w:val="20"/>
        </w:rPr>
      </w:pPr>
      <w:r w:rsidRPr="0073173F">
        <w:rPr>
          <w:i/>
          <w:sz w:val="20"/>
          <w:szCs w:val="20"/>
        </w:rPr>
        <w:t xml:space="preserve">Background: </w:t>
      </w:r>
    </w:p>
    <w:p w14:paraId="6AE892A7" w14:textId="77777777" w:rsidR="0073173F" w:rsidRPr="0073173F" w:rsidRDefault="0073173F" w:rsidP="0073173F">
      <w:pPr>
        <w:rPr>
          <w:i/>
          <w:sz w:val="20"/>
          <w:szCs w:val="20"/>
        </w:rPr>
      </w:pPr>
      <w:r w:rsidRPr="0073173F">
        <w:rPr>
          <w:i/>
          <w:sz w:val="20"/>
          <w:szCs w:val="20"/>
        </w:rPr>
        <w:t>Agreement in RAN4 98-e-Bis meeting:</w:t>
      </w:r>
    </w:p>
    <w:p w14:paraId="774F07CD" w14:textId="77777777" w:rsidR="0073173F" w:rsidRPr="0073173F" w:rsidRDefault="0073173F" w:rsidP="0073173F">
      <w:pPr>
        <w:numPr>
          <w:ilvl w:val="0"/>
          <w:numId w:val="4"/>
        </w:numPr>
        <w:rPr>
          <w:i/>
          <w:sz w:val="20"/>
          <w:szCs w:val="20"/>
        </w:rPr>
      </w:pPr>
      <w:r w:rsidRPr="0073173F">
        <w:rPr>
          <w:i/>
          <w:sz w:val="20"/>
          <w:szCs w:val="20"/>
        </w:rPr>
        <w:t>The UE while performing relaxed RLM upon detecting certain number of out-of-sync indications or upon triggering T310 or upon observed link quality degradation or mobility state change reverts to the normal RLM operation (</w:t>
      </w:r>
      <w:proofErr w:type="gramStart"/>
      <w:r w:rsidRPr="0073173F">
        <w:rPr>
          <w:i/>
          <w:sz w:val="20"/>
          <w:szCs w:val="20"/>
        </w:rPr>
        <w:t>i.e.</w:t>
      </w:r>
      <w:proofErr w:type="gramEnd"/>
      <w:r w:rsidRPr="0073173F">
        <w:rPr>
          <w:i/>
          <w:sz w:val="20"/>
          <w:szCs w:val="20"/>
        </w:rPr>
        <w:t xml:space="preserve"> without relaxation).</w:t>
      </w:r>
    </w:p>
    <w:p w14:paraId="2DEB3C7C" w14:textId="77777777" w:rsidR="0073173F" w:rsidRPr="0073173F" w:rsidRDefault="0073173F" w:rsidP="0073173F">
      <w:pPr>
        <w:rPr>
          <w:i/>
          <w:sz w:val="20"/>
          <w:szCs w:val="20"/>
        </w:rPr>
      </w:pPr>
      <w:r w:rsidRPr="0073173F">
        <w:rPr>
          <w:i/>
          <w:sz w:val="20"/>
          <w:szCs w:val="20"/>
        </w:rPr>
        <w:t>Agreement in RAN4 99-e-Bis meeting:</w:t>
      </w:r>
    </w:p>
    <w:p w14:paraId="347C2203" w14:textId="77777777" w:rsidR="0073173F" w:rsidRPr="0073173F" w:rsidRDefault="0073173F" w:rsidP="0073173F">
      <w:pPr>
        <w:numPr>
          <w:ilvl w:val="0"/>
          <w:numId w:val="4"/>
        </w:numPr>
        <w:rPr>
          <w:i/>
          <w:sz w:val="20"/>
          <w:szCs w:val="20"/>
        </w:rPr>
      </w:pPr>
      <w:r w:rsidRPr="0073173F">
        <w:rPr>
          <w:i/>
          <w:sz w:val="20"/>
          <w:szCs w:val="20"/>
        </w:rPr>
        <w:t>If the UE fulfills any of serving cell quality exit condition or low mobility exit condition, or DRX cycle length is NOT allowed for relaxation, UE will exit relaxation mode.</w:t>
      </w:r>
    </w:p>
    <w:p w14:paraId="19319313" w14:textId="77777777" w:rsidR="0073173F" w:rsidRPr="0073173F" w:rsidRDefault="0073173F" w:rsidP="0073173F">
      <w:pPr>
        <w:numPr>
          <w:ilvl w:val="1"/>
          <w:numId w:val="4"/>
        </w:numPr>
        <w:rPr>
          <w:i/>
          <w:sz w:val="20"/>
          <w:szCs w:val="20"/>
        </w:rPr>
      </w:pPr>
      <w:r w:rsidRPr="0073173F">
        <w:rPr>
          <w:i/>
          <w:sz w:val="20"/>
          <w:szCs w:val="20"/>
        </w:rPr>
        <w:t>Note1: Whether the exit condition for serving cell quality is explicitly specified or not is up to issue 2-3-2.</w:t>
      </w:r>
    </w:p>
    <w:p w14:paraId="1DE40C68" w14:textId="77777777" w:rsidR="0073173F" w:rsidRPr="0073173F" w:rsidRDefault="0073173F" w:rsidP="0073173F">
      <w:pPr>
        <w:numPr>
          <w:ilvl w:val="1"/>
          <w:numId w:val="4"/>
        </w:numPr>
        <w:rPr>
          <w:i/>
          <w:sz w:val="20"/>
          <w:szCs w:val="20"/>
        </w:rPr>
      </w:pPr>
      <w:r w:rsidRPr="0073173F">
        <w:rPr>
          <w:i/>
          <w:sz w:val="20"/>
          <w:szCs w:val="20"/>
        </w:rPr>
        <w:t>Note2: FFS the details of the exit condition of low mobility’</w:t>
      </w:r>
    </w:p>
    <w:p w14:paraId="50BCB6B7" w14:textId="77777777" w:rsidR="0073173F" w:rsidRPr="0073173F" w:rsidRDefault="0073173F" w:rsidP="0073173F">
      <w:pPr>
        <w:rPr>
          <w:rFonts w:eastAsia="Yu Mincho"/>
          <w:bCs/>
          <w:u w:val="single"/>
        </w:rPr>
      </w:pPr>
      <w:r w:rsidRPr="0073173F">
        <w:rPr>
          <w:i/>
          <w:sz w:val="20"/>
          <w:szCs w:val="20"/>
          <w:u w:val="single"/>
        </w:rPr>
        <w:t>Additional criteria are discussed below.</w:t>
      </w:r>
    </w:p>
    <w:p w14:paraId="72BA6883" w14:textId="77777777" w:rsidR="0073173F" w:rsidRPr="0073173F" w:rsidRDefault="0073173F" w:rsidP="0073173F">
      <w:pPr>
        <w:numPr>
          <w:ilvl w:val="0"/>
          <w:numId w:val="4"/>
        </w:numPr>
        <w:rPr>
          <w:i/>
          <w:sz w:val="20"/>
          <w:szCs w:val="20"/>
        </w:rPr>
      </w:pPr>
      <w:r w:rsidRPr="0073173F">
        <w:rPr>
          <w:rFonts w:hint="eastAsia"/>
          <w:i/>
          <w:sz w:val="20"/>
          <w:szCs w:val="20"/>
        </w:rPr>
        <w:t xml:space="preserve">Option 1: </w:t>
      </w:r>
      <w:r w:rsidRPr="0073173F">
        <w:rPr>
          <w:i/>
          <w:sz w:val="20"/>
          <w:szCs w:val="20"/>
        </w:rPr>
        <w:t xml:space="preserve">Exit RLM relaxation mode when any relaxation criterion is not met, or when N310 starts to count. No additional exit criterion needs to be defined. </w:t>
      </w:r>
    </w:p>
    <w:p w14:paraId="74486837" w14:textId="77777777" w:rsidR="0073173F" w:rsidRPr="0073173F" w:rsidRDefault="0073173F" w:rsidP="0073173F">
      <w:pPr>
        <w:numPr>
          <w:ilvl w:val="0"/>
          <w:numId w:val="4"/>
        </w:numPr>
        <w:rPr>
          <w:i/>
          <w:sz w:val="20"/>
          <w:szCs w:val="20"/>
        </w:rPr>
      </w:pPr>
      <w:r w:rsidRPr="0073173F">
        <w:rPr>
          <w:i/>
          <w:sz w:val="20"/>
          <w:szCs w:val="20"/>
        </w:rPr>
        <w:t xml:space="preserve">Option 2: Reuse Qout as the radio link quality threshold. Exit relaxation mode when the radio link quality is worse than Qout </w:t>
      </w:r>
    </w:p>
    <w:p w14:paraId="18D30549" w14:textId="77777777" w:rsidR="0073173F" w:rsidRPr="0073173F" w:rsidRDefault="0073173F" w:rsidP="0073173F">
      <w:pPr>
        <w:numPr>
          <w:ilvl w:val="0"/>
          <w:numId w:val="4"/>
        </w:numPr>
        <w:rPr>
          <w:i/>
          <w:sz w:val="20"/>
          <w:szCs w:val="20"/>
        </w:rPr>
      </w:pPr>
      <w:r w:rsidRPr="0073173F">
        <w:rPr>
          <w:i/>
          <w:sz w:val="20"/>
          <w:szCs w:val="20"/>
        </w:rPr>
        <w:t>Option 3: Introduce a radio link quality threshold higher than Qout. Exit relaxation mode when the radio link quality is worse than a SINR threshold (</w:t>
      </w:r>
      <w:proofErr w:type="spellStart"/>
      <w:proofErr w:type="gramStart"/>
      <w:r w:rsidRPr="0073173F">
        <w:rPr>
          <w:i/>
          <w:sz w:val="20"/>
          <w:szCs w:val="20"/>
        </w:rPr>
        <w:t>Thexit</w:t>
      </w:r>
      <w:proofErr w:type="spellEnd"/>
      <w:r w:rsidRPr="0073173F">
        <w:rPr>
          <w:i/>
          <w:sz w:val="20"/>
          <w:szCs w:val="20"/>
        </w:rPr>
        <w:t xml:space="preserve"> )</w:t>
      </w:r>
      <w:proofErr w:type="gramEnd"/>
      <w:r w:rsidRPr="0073173F">
        <w:rPr>
          <w:i/>
          <w:sz w:val="20"/>
          <w:szCs w:val="20"/>
        </w:rPr>
        <w:t xml:space="preserve">. </w:t>
      </w:r>
    </w:p>
    <w:p w14:paraId="727E8C5F" w14:textId="77777777" w:rsidR="0073173F" w:rsidRPr="0073173F" w:rsidRDefault="0073173F" w:rsidP="0073173F">
      <w:pPr>
        <w:numPr>
          <w:ilvl w:val="1"/>
          <w:numId w:val="4"/>
        </w:numPr>
        <w:rPr>
          <w:i/>
          <w:sz w:val="20"/>
          <w:szCs w:val="20"/>
        </w:rPr>
      </w:pPr>
      <w:r w:rsidRPr="0073173F">
        <w:rPr>
          <w:i/>
          <w:sz w:val="20"/>
          <w:szCs w:val="20"/>
        </w:rPr>
        <w:t xml:space="preserve">Option </w:t>
      </w:r>
      <w:r w:rsidRPr="0073173F">
        <w:rPr>
          <w:rFonts w:hint="eastAsia"/>
          <w:i/>
          <w:sz w:val="20"/>
          <w:szCs w:val="20"/>
        </w:rPr>
        <w:t>3</w:t>
      </w:r>
      <w:r w:rsidRPr="0073173F">
        <w:rPr>
          <w:i/>
          <w:sz w:val="20"/>
          <w:szCs w:val="20"/>
        </w:rPr>
        <w:t xml:space="preserve">a: </w:t>
      </w:r>
      <w:proofErr w:type="spellStart"/>
      <w:r w:rsidRPr="0073173F">
        <w:rPr>
          <w:i/>
          <w:sz w:val="20"/>
          <w:szCs w:val="20"/>
        </w:rPr>
        <w:t>Thexit</w:t>
      </w:r>
      <w:proofErr w:type="spellEnd"/>
      <w:r w:rsidRPr="0073173F">
        <w:rPr>
          <w:i/>
          <w:sz w:val="20"/>
          <w:szCs w:val="20"/>
        </w:rPr>
        <w:t xml:space="preserve"> = </w:t>
      </w:r>
      <w:proofErr w:type="spellStart"/>
      <w:r w:rsidRPr="0073173F">
        <w:rPr>
          <w:i/>
          <w:sz w:val="20"/>
          <w:szCs w:val="20"/>
        </w:rPr>
        <w:t>SINRenter</w:t>
      </w:r>
      <w:proofErr w:type="spellEnd"/>
      <w:r w:rsidRPr="0073173F">
        <w:rPr>
          <w:i/>
          <w:sz w:val="20"/>
          <w:szCs w:val="20"/>
        </w:rPr>
        <w:t xml:space="preserve"> with a hysteresis value </w:t>
      </w:r>
    </w:p>
    <w:p w14:paraId="7BDC03F5" w14:textId="77777777" w:rsidR="0073173F" w:rsidRPr="0073173F" w:rsidRDefault="0073173F" w:rsidP="0073173F">
      <w:pPr>
        <w:numPr>
          <w:ilvl w:val="1"/>
          <w:numId w:val="4"/>
        </w:numPr>
        <w:rPr>
          <w:i/>
          <w:sz w:val="20"/>
          <w:szCs w:val="20"/>
        </w:rPr>
      </w:pPr>
      <w:r w:rsidRPr="0073173F">
        <w:rPr>
          <w:i/>
          <w:sz w:val="20"/>
          <w:szCs w:val="20"/>
        </w:rPr>
        <w:t xml:space="preserve">Option </w:t>
      </w:r>
      <w:r w:rsidRPr="0073173F">
        <w:rPr>
          <w:rFonts w:hint="eastAsia"/>
          <w:i/>
          <w:sz w:val="20"/>
          <w:szCs w:val="20"/>
        </w:rPr>
        <w:t>3</w:t>
      </w:r>
      <w:r w:rsidRPr="0073173F">
        <w:rPr>
          <w:i/>
          <w:sz w:val="20"/>
          <w:szCs w:val="20"/>
        </w:rPr>
        <w:t xml:space="preserve">b: </w:t>
      </w:r>
      <w:proofErr w:type="spellStart"/>
      <w:r w:rsidRPr="0073173F">
        <w:rPr>
          <w:i/>
          <w:sz w:val="20"/>
          <w:szCs w:val="20"/>
        </w:rPr>
        <w:t>Thexit</w:t>
      </w:r>
      <w:proofErr w:type="spellEnd"/>
      <w:r w:rsidRPr="0073173F">
        <w:rPr>
          <w:i/>
          <w:sz w:val="20"/>
          <w:szCs w:val="20"/>
        </w:rPr>
        <w:t xml:space="preserve"> = </w:t>
      </w:r>
      <w:proofErr w:type="spellStart"/>
      <w:r w:rsidRPr="0073173F">
        <w:rPr>
          <w:i/>
          <w:sz w:val="20"/>
          <w:szCs w:val="20"/>
        </w:rPr>
        <w:t>SINRenter</w:t>
      </w:r>
      <w:proofErr w:type="spellEnd"/>
      <w:r w:rsidRPr="0073173F">
        <w:rPr>
          <w:i/>
          <w:sz w:val="20"/>
          <w:szCs w:val="20"/>
        </w:rPr>
        <w:t xml:space="preserve"> – 3dB </w:t>
      </w:r>
    </w:p>
    <w:p w14:paraId="4290BA20" w14:textId="77777777" w:rsidR="0073173F" w:rsidRPr="0073173F" w:rsidRDefault="0073173F" w:rsidP="0073173F">
      <w:pPr>
        <w:numPr>
          <w:ilvl w:val="1"/>
          <w:numId w:val="4"/>
        </w:numPr>
        <w:rPr>
          <w:i/>
          <w:sz w:val="20"/>
          <w:szCs w:val="20"/>
        </w:rPr>
      </w:pPr>
      <w:r w:rsidRPr="0073173F">
        <w:rPr>
          <w:i/>
          <w:sz w:val="20"/>
          <w:szCs w:val="20"/>
        </w:rPr>
        <w:t xml:space="preserve">Option </w:t>
      </w:r>
      <w:r w:rsidRPr="0073173F">
        <w:rPr>
          <w:rFonts w:hint="eastAsia"/>
          <w:i/>
          <w:sz w:val="20"/>
          <w:szCs w:val="20"/>
        </w:rPr>
        <w:t>3</w:t>
      </w:r>
      <w:r w:rsidRPr="0073173F">
        <w:rPr>
          <w:i/>
          <w:sz w:val="20"/>
          <w:szCs w:val="20"/>
        </w:rPr>
        <w:t xml:space="preserve">c: </w:t>
      </w:r>
      <w:proofErr w:type="spellStart"/>
      <w:r w:rsidRPr="0073173F">
        <w:rPr>
          <w:i/>
          <w:sz w:val="20"/>
          <w:szCs w:val="20"/>
        </w:rPr>
        <w:t>Thexit</w:t>
      </w:r>
      <w:proofErr w:type="spellEnd"/>
      <w:r w:rsidRPr="0073173F">
        <w:rPr>
          <w:i/>
          <w:sz w:val="20"/>
          <w:szCs w:val="20"/>
        </w:rPr>
        <w:t xml:space="preserve"> &gt; Qout</w:t>
      </w:r>
    </w:p>
    <w:p w14:paraId="45413BA9" w14:textId="77777777" w:rsidR="0073173F" w:rsidRPr="0073173F" w:rsidRDefault="0073173F" w:rsidP="0073173F">
      <w:pPr>
        <w:numPr>
          <w:ilvl w:val="1"/>
          <w:numId w:val="4"/>
        </w:numPr>
        <w:rPr>
          <w:i/>
          <w:sz w:val="20"/>
          <w:szCs w:val="20"/>
        </w:rPr>
      </w:pPr>
      <w:r w:rsidRPr="0073173F">
        <w:rPr>
          <w:i/>
          <w:sz w:val="20"/>
          <w:szCs w:val="20"/>
        </w:rPr>
        <w:t xml:space="preserve">Option </w:t>
      </w:r>
      <w:r w:rsidRPr="0073173F">
        <w:rPr>
          <w:rFonts w:hint="eastAsia"/>
          <w:i/>
          <w:sz w:val="20"/>
          <w:szCs w:val="20"/>
        </w:rPr>
        <w:t>3</w:t>
      </w:r>
      <w:r w:rsidRPr="0073173F">
        <w:rPr>
          <w:i/>
          <w:sz w:val="20"/>
          <w:szCs w:val="20"/>
        </w:rPr>
        <w:t xml:space="preserve">d: </w:t>
      </w:r>
      <w:proofErr w:type="spellStart"/>
      <w:r w:rsidRPr="0073173F">
        <w:rPr>
          <w:i/>
          <w:sz w:val="20"/>
          <w:szCs w:val="20"/>
        </w:rPr>
        <w:t>Thexit</w:t>
      </w:r>
      <w:proofErr w:type="spellEnd"/>
      <w:r w:rsidRPr="0073173F">
        <w:rPr>
          <w:i/>
          <w:sz w:val="20"/>
          <w:szCs w:val="20"/>
        </w:rPr>
        <w:t xml:space="preserve"> = Qout+7dB</w:t>
      </w:r>
      <w:r w:rsidRPr="0073173F">
        <w:rPr>
          <w:rFonts w:hint="eastAsia"/>
          <w:i/>
          <w:sz w:val="20"/>
          <w:szCs w:val="20"/>
        </w:rPr>
        <w:t xml:space="preserve"> or </w:t>
      </w:r>
      <w:r w:rsidRPr="0073173F">
        <w:rPr>
          <w:i/>
          <w:sz w:val="20"/>
          <w:szCs w:val="20"/>
        </w:rPr>
        <w:t xml:space="preserve">Qin </w:t>
      </w:r>
    </w:p>
    <w:p w14:paraId="729A9AA8" w14:textId="77777777" w:rsidR="0073173F" w:rsidRDefault="0073173F" w:rsidP="0073173F">
      <w:pPr>
        <w:numPr>
          <w:ilvl w:val="0"/>
          <w:numId w:val="4"/>
        </w:numPr>
        <w:rPr>
          <w:i/>
          <w:sz w:val="20"/>
          <w:szCs w:val="20"/>
        </w:rPr>
      </w:pPr>
      <w:r w:rsidRPr="0073173F">
        <w:rPr>
          <w:i/>
          <w:sz w:val="20"/>
          <w:szCs w:val="20"/>
        </w:rPr>
        <w:t xml:space="preserve">Option 4: No additional criteria are needed, previous agreement from 98-e-bis and 99-e-bis are sufficient. </w:t>
      </w:r>
    </w:p>
    <w:p w14:paraId="302C1E30" w14:textId="77777777" w:rsidR="00F66228" w:rsidRDefault="00F66228" w:rsidP="00F66228">
      <w:pPr>
        <w:tabs>
          <w:tab w:val="left" w:pos="1134"/>
        </w:tabs>
        <w:spacing w:before="60"/>
        <w:jc w:val="both"/>
        <w:rPr>
          <w:rFonts w:eastAsia="等线"/>
          <w:sz w:val="20"/>
          <w:szCs w:val="20"/>
        </w:rPr>
      </w:pPr>
      <w:r>
        <w:rPr>
          <w:sz w:val="20"/>
          <w:szCs w:val="20"/>
        </w:rPr>
        <w:t xml:space="preserve">As stated in the </w:t>
      </w:r>
      <w:r w:rsidRPr="00F66228">
        <w:rPr>
          <w:sz w:val="20"/>
          <w:szCs w:val="20"/>
        </w:rPr>
        <w:t>agre</w:t>
      </w:r>
      <w:r w:rsidRPr="00F66228">
        <w:rPr>
          <w:rFonts w:eastAsia="等线"/>
          <w:sz w:val="20"/>
          <w:szCs w:val="20"/>
        </w:rPr>
        <w:t xml:space="preserve">ement </w:t>
      </w:r>
      <w:r>
        <w:rPr>
          <w:rFonts w:eastAsia="等线"/>
          <w:sz w:val="20"/>
          <w:szCs w:val="20"/>
        </w:rPr>
        <w:t>of</w:t>
      </w:r>
      <w:r w:rsidRPr="00F66228">
        <w:rPr>
          <w:rFonts w:eastAsia="等线"/>
          <w:sz w:val="20"/>
          <w:szCs w:val="20"/>
        </w:rPr>
        <w:t xml:space="preserve"> RAN4 98-e-Bis meeting</w:t>
      </w:r>
      <w:r>
        <w:rPr>
          <w:rFonts w:eastAsia="等线"/>
          <w:sz w:val="20"/>
          <w:szCs w:val="20"/>
        </w:rPr>
        <w:t xml:space="preserve">, three conditions decide that the UE </w:t>
      </w:r>
      <w:r w:rsidRPr="00F66228">
        <w:rPr>
          <w:rFonts w:eastAsia="等线"/>
          <w:sz w:val="20"/>
          <w:szCs w:val="20"/>
        </w:rPr>
        <w:t>while performing relaxed RLM</w:t>
      </w:r>
      <w:r>
        <w:rPr>
          <w:rFonts w:eastAsia="等线"/>
          <w:sz w:val="20"/>
          <w:szCs w:val="20"/>
        </w:rPr>
        <w:t xml:space="preserve"> will revert to normal RLM operation</w:t>
      </w:r>
    </w:p>
    <w:p w14:paraId="278ED45B" w14:textId="77777777" w:rsidR="00CA3488" w:rsidRDefault="00F66228" w:rsidP="00F66228">
      <w:pPr>
        <w:tabs>
          <w:tab w:val="left" w:pos="1134"/>
        </w:tabs>
        <w:spacing w:before="60"/>
        <w:jc w:val="both"/>
        <w:rPr>
          <w:rFonts w:eastAsia="等线"/>
          <w:sz w:val="20"/>
          <w:szCs w:val="20"/>
        </w:rPr>
      </w:pPr>
      <w:r>
        <w:rPr>
          <w:rFonts w:eastAsia="等线"/>
          <w:sz w:val="20"/>
          <w:szCs w:val="20"/>
        </w:rPr>
        <w:t>1</w:t>
      </w:r>
      <w:r w:rsidR="002B0016">
        <w:rPr>
          <w:rFonts w:eastAsia="等线" w:hint="eastAsia"/>
          <w:sz w:val="20"/>
          <w:szCs w:val="20"/>
        </w:rPr>
        <w:t>.</w:t>
      </w:r>
      <w:r>
        <w:rPr>
          <w:rFonts w:eastAsia="等线"/>
          <w:sz w:val="20"/>
          <w:szCs w:val="20"/>
        </w:rPr>
        <w:t xml:space="preserve"> </w:t>
      </w:r>
      <w:r w:rsidR="002B0016">
        <w:rPr>
          <w:rFonts w:eastAsia="等线"/>
          <w:sz w:val="20"/>
          <w:szCs w:val="20"/>
        </w:rPr>
        <w:t>d</w:t>
      </w:r>
      <w:r w:rsidRPr="00F66228">
        <w:rPr>
          <w:rFonts w:eastAsia="等线"/>
          <w:sz w:val="20"/>
          <w:szCs w:val="20"/>
        </w:rPr>
        <w:t>etecting certain number of out-of-sync indications or upon triggering T310</w:t>
      </w:r>
    </w:p>
    <w:p w14:paraId="2D757463" w14:textId="77777777" w:rsidR="002B0016" w:rsidRDefault="002B0016" w:rsidP="00F66228">
      <w:pPr>
        <w:tabs>
          <w:tab w:val="left" w:pos="1134"/>
        </w:tabs>
        <w:spacing w:before="60"/>
        <w:jc w:val="both"/>
        <w:rPr>
          <w:rFonts w:eastAsia="等线"/>
          <w:sz w:val="20"/>
          <w:szCs w:val="20"/>
        </w:rPr>
      </w:pPr>
      <w:r>
        <w:rPr>
          <w:rFonts w:eastAsia="等线" w:hint="eastAsia"/>
          <w:sz w:val="20"/>
          <w:szCs w:val="20"/>
        </w:rPr>
        <w:t>2</w:t>
      </w:r>
      <w:r>
        <w:rPr>
          <w:rFonts w:eastAsia="等线"/>
          <w:sz w:val="20"/>
          <w:szCs w:val="20"/>
        </w:rPr>
        <w:t xml:space="preserve">. </w:t>
      </w:r>
      <w:r w:rsidRPr="002B0016">
        <w:rPr>
          <w:rFonts w:eastAsia="等线"/>
          <w:sz w:val="20"/>
          <w:szCs w:val="20"/>
        </w:rPr>
        <w:t>observed link quality degradation</w:t>
      </w:r>
    </w:p>
    <w:p w14:paraId="0DFEBED4" w14:textId="77777777" w:rsidR="002B0016" w:rsidRDefault="002B0016" w:rsidP="00F66228">
      <w:pPr>
        <w:tabs>
          <w:tab w:val="left" w:pos="1134"/>
        </w:tabs>
        <w:spacing w:before="60"/>
        <w:jc w:val="both"/>
        <w:rPr>
          <w:rFonts w:eastAsia="等线"/>
          <w:sz w:val="20"/>
          <w:szCs w:val="20"/>
        </w:rPr>
      </w:pPr>
      <w:r>
        <w:rPr>
          <w:rFonts w:eastAsia="等线" w:hint="eastAsia"/>
          <w:sz w:val="20"/>
          <w:szCs w:val="20"/>
        </w:rPr>
        <w:t>3</w:t>
      </w:r>
      <w:r>
        <w:rPr>
          <w:rFonts w:eastAsia="等线"/>
          <w:sz w:val="20"/>
          <w:szCs w:val="20"/>
        </w:rPr>
        <w:t xml:space="preserve">. </w:t>
      </w:r>
      <w:r w:rsidRPr="002B0016">
        <w:rPr>
          <w:rFonts w:eastAsia="等线"/>
          <w:sz w:val="20"/>
          <w:szCs w:val="20"/>
        </w:rPr>
        <w:t>mobility state change</w:t>
      </w:r>
    </w:p>
    <w:p w14:paraId="00EB7BB9" w14:textId="439E1BF2" w:rsidR="002B0016" w:rsidRDefault="002B0016" w:rsidP="00F66228">
      <w:pPr>
        <w:tabs>
          <w:tab w:val="left" w:pos="1134"/>
        </w:tabs>
        <w:spacing w:before="60"/>
        <w:jc w:val="both"/>
        <w:rPr>
          <w:rFonts w:eastAsia="等线"/>
          <w:sz w:val="20"/>
          <w:szCs w:val="20"/>
        </w:rPr>
      </w:pPr>
      <w:r>
        <w:rPr>
          <w:rFonts w:eastAsia="等线" w:hint="eastAsia"/>
          <w:sz w:val="20"/>
          <w:szCs w:val="20"/>
        </w:rPr>
        <w:t>T</w:t>
      </w:r>
      <w:r>
        <w:rPr>
          <w:rFonts w:eastAsia="等线"/>
          <w:sz w:val="20"/>
          <w:szCs w:val="20"/>
        </w:rPr>
        <w:t>he first condition corresponds to Option 2, since when radio link quality is worse than Q</w:t>
      </w:r>
      <w:r w:rsidRPr="00012901">
        <w:rPr>
          <w:rFonts w:eastAsia="等线"/>
          <w:sz w:val="20"/>
          <w:szCs w:val="20"/>
          <w:vertAlign w:val="subscript"/>
        </w:rPr>
        <w:t>out</w:t>
      </w:r>
      <w:r>
        <w:rPr>
          <w:rFonts w:eastAsia="等线"/>
          <w:sz w:val="20"/>
          <w:szCs w:val="20"/>
        </w:rPr>
        <w:t>, UE will report OOS or even trigger T310.</w:t>
      </w:r>
      <w:r w:rsidR="00543416">
        <w:rPr>
          <w:rFonts w:eastAsia="等线"/>
          <w:sz w:val="20"/>
          <w:szCs w:val="20"/>
        </w:rPr>
        <w:t xml:space="preserve"> </w:t>
      </w:r>
    </w:p>
    <w:p w14:paraId="64F61E3A" w14:textId="3C0F74F6" w:rsidR="002B0016" w:rsidRDefault="002B0016" w:rsidP="00F66228">
      <w:pPr>
        <w:tabs>
          <w:tab w:val="left" w:pos="1134"/>
        </w:tabs>
        <w:spacing w:before="60"/>
        <w:jc w:val="both"/>
        <w:rPr>
          <w:rFonts w:eastAsia="等线"/>
          <w:sz w:val="20"/>
          <w:szCs w:val="20"/>
        </w:rPr>
      </w:pPr>
      <w:r>
        <w:rPr>
          <w:rFonts w:eastAsia="等线" w:hint="eastAsia"/>
          <w:sz w:val="20"/>
          <w:szCs w:val="20"/>
        </w:rPr>
        <w:t>T</w:t>
      </w:r>
      <w:r>
        <w:rPr>
          <w:rFonts w:eastAsia="等线"/>
          <w:sz w:val="20"/>
          <w:szCs w:val="20"/>
        </w:rPr>
        <w:t xml:space="preserve">he second condition corresponds to Option </w:t>
      </w:r>
      <w:r w:rsidR="000705E5">
        <w:rPr>
          <w:rFonts w:eastAsia="等线"/>
          <w:sz w:val="20"/>
          <w:szCs w:val="20"/>
        </w:rPr>
        <w:t>3</w:t>
      </w:r>
      <w:r w:rsidR="001958EA">
        <w:rPr>
          <w:rFonts w:eastAsia="等线"/>
          <w:sz w:val="20"/>
          <w:szCs w:val="20"/>
        </w:rPr>
        <w:t>. The exit threshold in Option 3 is generally higher than Q</w:t>
      </w:r>
      <w:r w:rsidR="001958EA" w:rsidRPr="00012901">
        <w:rPr>
          <w:rFonts w:eastAsia="等线"/>
          <w:sz w:val="20"/>
          <w:szCs w:val="20"/>
          <w:vertAlign w:val="subscript"/>
        </w:rPr>
        <w:t>out</w:t>
      </w:r>
      <w:r w:rsidR="001958EA">
        <w:rPr>
          <w:rFonts w:eastAsia="等线"/>
          <w:sz w:val="20"/>
          <w:szCs w:val="20"/>
        </w:rPr>
        <w:t>, which can guarantee UE exit relaxation mode before UE trigger</w:t>
      </w:r>
      <w:r w:rsidR="00012901">
        <w:rPr>
          <w:rFonts w:eastAsia="等线"/>
          <w:sz w:val="20"/>
          <w:szCs w:val="20"/>
        </w:rPr>
        <w:t xml:space="preserve"> the</w:t>
      </w:r>
      <w:r w:rsidR="001958EA">
        <w:rPr>
          <w:rFonts w:eastAsia="等线"/>
          <w:sz w:val="20"/>
          <w:szCs w:val="20"/>
        </w:rPr>
        <w:t xml:space="preserve"> RLF. From our view, when channel quality drops to </w:t>
      </w:r>
      <w:r w:rsidR="001958EA">
        <w:rPr>
          <w:rFonts w:eastAsia="等线"/>
          <w:sz w:val="20"/>
          <w:szCs w:val="20"/>
        </w:rPr>
        <w:lastRenderedPageBreak/>
        <w:t>near Q</w:t>
      </w:r>
      <w:r w:rsidR="001958EA" w:rsidRPr="00012901">
        <w:rPr>
          <w:rFonts w:eastAsia="等线"/>
          <w:sz w:val="20"/>
          <w:szCs w:val="20"/>
          <w:vertAlign w:val="subscript"/>
        </w:rPr>
        <w:t>out</w:t>
      </w:r>
      <w:r w:rsidR="001958EA">
        <w:rPr>
          <w:rFonts w:eastAsia="等线"/>
          <w:sz w:val="20"/>
          <w:szCs w:val="20"/>
        </w:rPr>
        <w:t xml:space="preserve">, </w:t>
      </w:r>
      <w:r w:rsidR="00543416">
        <w:rPr>
          <w:rFonts w:eastAsia="等线"/>
          <w:sz w:val="20"/>
          <w:szCs w:val="20"/>
        </w:rPr>
        <w:t>it is not suitable for UE to continue</w:t>
      </w:r>
      <w:r w:rsidR="00012901">
        <w:rPr>
          <w:rFonts w:eastAsia="等线"/>
          <w:sz w:val="20"/>
          <w:szCs w:val="20"/>
        </w:rPr>
        <w:t xml:space="preserve"> the</w:t>
      </w:r>
      <w:r w:rsidR="00543416">
        <w:rPr>
          <w:rFonts w:eastAsia="等线"/>
          <w:sz w:val="20"/>
          <w:szCs w:val="20"/>
        </w:rPr>
        <w:t xml:space="preserve"> relaxation. Besides, if UE can revert relaxation before UE trigger RLF, it will avoid introducing additional RLF triggering delay </w:t>
      </w:r>
      <w:r w:rsidR="00EF1C89">
        <w:rPr>
          <w:rFonts w:eastAsia="等线"/>
          <w:sz w:val="20"/>
          <w:szCs w:val="20"/>
        </w:rPr>
        <w:t>in most cases</w:t>
      </w:r>
      <w:r w:rsidR="00543416">
        <w:rPr>
          <w:rFonts w:eastAsia="等线"/>
          <w:sz w:val="20"/>
          <w:szCs w:val="20"/>
        </w:rPr>
        <w:t>.</w:t>
      </w:r>
    </w:p>
    <w:p w14:paraId="5EA51409" w14:textId="157D6656" w:rsidR="004E2B2E" w:rsidRPr="009C2E02" w:rsidRDefault="004E2B2E" w:rsidP="004E2B2E">
      <w:pPr>
        <w:tabs>
          <w:tab w:val="left" w:pos="1134"/>
        </w:tabs>
        <w:spacing w:before="60"/>
        <w:jc w:val="both"/>
        <w:rPr>
          <w:rFonts w:eastAsia="等线"/>
          <w:sz w:val="20"/>
          <w:szCs w:val="20"/>
        </w:rPr>
      </w:pPr>
      <w:r>
        <w:rPr>
          <w:rFonts w:eastAsia="等线"/>
          <w:sz w:val="20"/>
          <w:szCs w:val="20"/>
        </w:rPr>
        <w:t xml:space="preserve">We have already achieved </w:t>
      </w:r>
      <w:r w:rsidR="00B6202D">
        <w:rPr>
          <w:rFonts w:eastAsia="等线"/>
          <w:sz w:val="20"/>
          <w:szCs w:val="20"/>
        </w:rPr>
        <w:t xml:space="preserve">the </w:t>
      </w:r>
      <w:r>
        <w:rPr>
          <w:rFonts w:eastAsia="等线"/>
          <w:sz w:val="20"/>
          <w:szCs w:val="20"/>
        </w:rPr>
        <w:t>agreement for the third condition</w:t>
      </w:r>
      <w:r w:rsidR="00B6202D">
        <w:rPr>
          <w:rFonts w:eastAsia="等线"/>
          <w:sz w:val="20"/>
          <w:szCs w:val="20"/>
        </w:rPr>
        <w:t xml:space="preserve"> in last meeting</w:t>
      </w:r>
      <w:r>
        <w:rPr>
          <w:rFonts w:eastAsia="等线"/>
          <w:sz w:val="20"/>
          <w:szCs w:val="20"/>
        </w:rPr>
        <w:t>, which is n</w:t>
      </w:r>
      <w:r w:rsidRPr="009C2E02">
        <w:rPr>
          <w:rFonts w:eastAsia="等线"/>
          <w:sz w:val="20"/>
          <w:szCs w:val="20"/>
        </w:rPr>
        <w:t xml:space="preserve">o additional exit criterion for low mobility, </w:t>
      </w:r>
      <w:proofErr w:type="gramStart"/>
      <w:r w:rsidRPr="009C2E02">
        <w:rPr>
          <w:rFonts w:eastAsia="等线"/>
          <w:sz w:val="20"/>
          <w:szCs w:val="20"/>
        </w:rPr>
        <w:t>i.e.</w:t>
      </w:r>
      <w:proofErr w:type="gramEnd"/>
      <w:r w:rsidRPr="009C2E02">
        <w:rPr>
          <w:rFonts w:eastAsia="等线"/>
          <w:sz w:val="20"/>
          <w:szCs w:val="20"/>
        </w:rPr>
        <w:t xml:space="preserve"> UE exit low mobility state as long as the entering condition is not met.</w:t>
      </w:r>
    </w:p>
    <w:p w14:paraId="766A1498" w14:textId="5B4C9DD9" w:rsidR="004E2B2E" w:rsidRPr="004E2B2E" w:rsidRDefault="004E2B2E" w:rsidP="00F66228">
      <w:pPr>
        <w:tabs>
          <w:tab w:val="left" w:pos="1134"/>
        </w:tabs>
        <w:spacing w:before="60"/>
        <w:jc w:val="both"/>
        <w:rPr>
          <w:rFonts w:eastAsia="等线"/>
          <w:sz w:val="20"/>
          <w:szCs w:val="20"/>
        </w:rPr>
      </w:pPr>
      <w:r>
        <w:rPr>
          <w:rFonts w:eastAsia="等线" w:hint="eastAsia"/>
          <w:sz w:val="20"/>
          <w:szCs w:val="20"/>
        </w:rPr>
        <w:t>C</w:t>
      </w:r>
      <w:r>
        <w:rPr>
          <w:rFonts w:eastAsia="等线"/>
          <w:sz w:val="20"/>
          <w:szCs w:val="20"/>
        </w:rPr>
        <w:t xml:space="preserve">onsidering of </w:t>
      </w:r>
      <w:r w:rsidR="00B6202D">
        <w:rPr>
          <w:rFonts w:eastAsia="等线"/>
          <w:sz w:val="20"/>
          <w:szCs w:val="20"/>
        </w:rPr>
        <w:t xml:space="preserve">the threshold in Option 3 is higher than the threshold in Option 2, </w:t>
      </w:r>
      <w:r w:rsidR="00DF66E1">
        <w:rPr>
          <w:rFonts w:eastAsia="等线"/>
          <w:sz w:val="20"/>
          <w:szCs w:val="20"/>
        </w:rPr>
        <w:t xml:space="preserve">when SINR lower than </w:t>
      </w:r>
      <w:proofErr w:type="spellStart"/>
      <w:r w:rsidR="00DF66E1">
        <w:rPr>
          <w:rFonts w:eastAsia="等线"/>
          <w:sz w:val="20"/>
          <w:szCs w:val="20"/>
        </w:rPr>
        <w:t>SINR</w:t>
      </w:r>
      <w:r w:rsidR="00DF66E1" w:rsidRPr="00DF66E1">
        <w:rPr>
          <w:rFonts w:eastAsia="等线"/>
          <w:sz w:val="20"/>
          <w:szCs w:val="20"/>
          <w:vertAlign w:val="subscript"/>
        </w:rPr>
        <w:t>exit</w:t>
      </w:r>
      <w:proofErr w:type="spellEnd"/>
      <w:r w:rsidR="00B6202D">
        <w:rPr>
          <w:rFonts w:eastAsia="等线"/>
          <w:sz w:val="20"/>
          <w:szCs w:val="20"/>
        </w:rPr>
        <w:t>, then the UE</w:t>
      </w:r>
      <w:r w:rsidR="00DF66E1">
        <w:rPr>
          <w:rFonts w:eastAsia="等线"/>
          <w:sz w:val="20"/>
          <w:szCs w:val="20"/>
        </w:rPr>
        <w:t xml:space="preserve"> will exit, there is no need for UE to compare the SINR with Q</w:t>
      </w:r>
      <w:r w:rsidR="00DF66E1" w:rsidRPr="00DF66E1">
        <w:rPr>
          <w:rFonts w:eastAsia="等线"/>
          <w:sz w:val="20"/>
          <w:szCs w:val="20"/>
          <w:vertAlign w:val="subscript"/>
        </w:rPr>
        <w:t>out</w:t>
      </w:r>
      <w:r w:rsidR="00B6202D">
        <w:rPr>
          <w:rFonts w:eastAsia="等线"/>
          <w:sz w:val="20"/>
          <w:szCs w:val="20"/>
        </w:rPr>
        <w:t xml:space="preserve">. Therefore, Option 3 </w:t>
      </w:r>
      <w:r w:rsidR="00DF66E1">
        <w:rPr>
          <w:rFonts w:eastAsia="等线"/>
          <w:sz w:val="20"/>
          <w:szCs w:val="20"/>
        </w:rPr>
        <w:t xml:space="preserve">contains Option2 and </w:t>
      </w:r>
      <w:r w:rsidR="00B6202D">
        <w:rPr>
          <w:rFonts w:eastAsia="等线"/>
          <w:sz w:val="20"/>
          <w:szCs w:val="20"/>
        </w:rPr>
        <w:t>is preferred</w:t>
      </w:r>
      <w:r w:rsidR="00DF66E1">
        <w:rPr>
          <w:rFonts w:eastAsia="等线"/>
          <w:sz w:val="20"/>
          <w:szCs w:val="20"/>
        </w:rPr>
        <w:t xml:space="preserve"> by us.</w:t>
      </w:r>
      <w:r w:rsidR="00B6202D">
        <w:rPr>
          <w:rFonts w:eastAsia="等线"/>
          <w:sz w:val="20"/>
          <w:szCs w:val="20"/>
        </w:rPr>
        <w:t xml:space="preserve"> </w:t>
      </w:r>
    </w:p>
    <w:p w14:paraId="0BB3F121" w14:textId="39122F8A" w:rsidR="00CA3488" w:rsidRPr="00AC724C" w:rsidRDefault="00CA3488"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452485">
        <w:rPr>
          <w:rFonts w:eastAsia="等线"/>
          <w:b/>
          <w:bCs/>
          <w:i/>
          <w:iCs/>
          <w:sz w:val="20"/>
          <w:szCs w:val="20"/>
        </w:rPr>
        <w:t>9</w:t>
      </w:r>
      <w:r w:rsidRPr="008A5020">
        <w:rPr>
          <w:rFonts w:eastAsia="等线"/>
          <w:b/>
          <w:bCs/>
          <w:i/>
          <w:iCs/>
          <w:sz w:val="20"/>
          <w:szCs w:val="20"/>
        </w:rPr>
        <w:t xml:space="preserve">: </w:t>
      </w:r>
      <w:r w:rsidR="00B6202D" w:rsidRPr="00B6202D">
        <w:rPr>
          <w:rFonts w:eastAsia="等线"/>
          <w:b/>
          <w:bCs/>
          <w:i/>
          <w:iCs/>
          <w:sz w:val="20"/>
          <w:szCs w:val="20"/>
        </w:rPr>
        <w:t xml:space="preserve">Introduce a radio link quality </w:t>
      </w:r>
      <w:r w:rsidR="00CF7938">
        <w:rPr>
          <w:rFonts w:eastAsia="等线"/>
          <w:b/>
          <w:bCs/>
          <w:i/>
          <w:iCs/>
          <w:sz w:val="20"/>
          <w:szCs w:val="20"/>
        </w:rPr>
        <w:t xml:space="preserve">exit </w:t>
      </w:r>
      <w:r w:rsidR="00B6202D" w:rsidRPr="00B6202D">
        <w:rPr>
          <w:rFonts w:eastAsia="等线"/>
          <w:b/>
          <w:bCs/>
          <w:i/>
          <w:iCs/>
          <w:sz w:val="20"/>
          <w:szCs w:val="20"/>
        </w:rPr>
        <w:t>threshold higher than Qout.</w:t>
      </w:r>
    </w:p>
    <w:p w14:paraId="11363564" w14:textId="77777777" w:rsidR="001003DA" w:rsidRPr="00650401" w:rsidRDefault="001003DA" w:rsidP="00650401">
      <w:pPr>
        <w:pStyle w:val="1"/>
        <w:numPr>
          <w:ilvl w:val="1"/>
          <w:numId w:val="2"/>
        </w:numPr>
        <w:spacing w:before="120" w:after="60" w:line="240" w:lineRule="auto"/>
        <w:rPr>
          <w:rFonts w:ascii="Times New Roman" w:hAnsi="Times New Roman"/>
          <w:b w:val="0"/>
          <w:bCs w:val="0"/>
          <w:kern w:val="0"/>
          <w:sz w:val="28"/>
          <w:szCs w:val="36"/>
        </w:rPr>
      </w:pPr>
      <w:r w:rsidRPr="001003DA">
        <w:rPr>
          <w:rFonts w:ascii="Times New Roman" w:hAnsi="Times New Roman"/>
          <w:b w:val="0"/>
          <w:bCs w:val="0"/>
          <w:kern w:val="0"/>
          <w:sz w:val="28"/>
          <w:szCs w:val="36"/>
        </w:rPr>
        <w:t>During Relaxation mode</w:t>
      </w:r>
    </w:p>
    <w:p w14:paraId="67AAEBDB" w14:textId="77777777" w:rsidR="001003DA" w:rsidRPr="001003DA" w:rsidRDefault="001003DA" w:rsidP="00432484">
      <w:pPr>
        <w:spacing w:beforeLines="50" w:before="156"/>
        <w:ind w:left="98" w:hangingChars="50" w:hanging="98"/>
        <w:rPr>
          <w:b/>
          <w:sz w:val="20"/>
          <w:szCs w:val="20"/>
          <w:u w:val="single"/>
        </w:rPr>
      </w:pPr>
      <w:r w:rsidRPr="001003DA">
        <w:rPr>
          <w:b/>
          <w:sz w:val="20"/>
          <w:szCs w:val="20"/>
          <w:u w:val="single"/>
        </w:rPr>
        <w:t>Issue 5-</w:t>
      </w:r>
      <w:r w:rsidR="00DD435B">
        <w:rPr>
          <w:b/>
          <w:sz w:val="20"/>
          <w:szCs w:val="20"/>
          <w:u w:val="single"/>
        </w:rPr>
        <w:t>1</w:t>
      </w:r>
      <w:r w:rsidRPr="001003DA">
        <w:rPr>
          <w:b/>
          <w:sz w:val="20"/>
          <w:szCs w:val="20"/>
          <w:u w:val="single"/>
        </w:rPr>
        <w:t>: whether to apply relaxation factor on lower bound of relaxed evaluation period</w:t>
      </w:r>
    </w:p>
    <w:p w14:paraId="2327290C" w14:textId="77777777" w:rsidR="001003DA" w:rsidRPr="0082386C" w:rsidRDefault="001003DA" w:rsidP="0082386C">
      <w:pPr>
        <w:numPr>
          <w:ilvl w:val="0"/>
          <w:numId w:val="4"/>
        </w:numPr>
        <w:rPr>
          <w:i/>
          <w:sz w:val="20"/>
          <w:szCs w:val="20"/>
        </w:rPr>
      </w:pPr>
      <w:r w:rsidRPr="0082386C">
        <w:rPr>
          <w:i/>
          <w:sz w:val="20"/>
          <w:szCs w:val="20"/>
        </w:rPr>
        <w:t xml:space="preserve">Option 1: Yes, also lower bound of relaxed evaluation period is also relaxed. </w:t>
      </w:r>
    </w:p>
    <w:p w14:paraId="305E67D5" w14:textId="77777777" w:rsidR="001003DA" w:rsidRPr="0082386C" w:rsidRDefault="001003DA" w:rsidP="0082386C">
      <w:pPr>
        <w:numPr>
          <w:ilvl w:val="0"/>
          <w:numId w:val="4"/>
        </w:numPr>
        <w:rPr>
          <w:i/>
          <w:sz w:val="20"/>
          <w:szCs w:val="20"/>
        </w:rPr>
      </w:pPr>
      <w:r w:rsidRPr="0082386C">
        <w:rPr>
          <w:i/>
          <w:sz w:val="20"/>
          <w:szCs w:val="20"/>
        </w:rPr>
        <w:t xml:space="preserve">Option 2: No. </w:t>
      </w:r>
    </w:p>
    <w:p w14:paraId="30C2323E" w14:textId="77777777" w:rsidR="00650401" w:rsidRDefault="00650401" w:rsidP="00650401">
      <w:pPr>
        <w:tabs>
          <w:tab w:val="left" w:pos="1134"/>
        </w:tabs>
        <w:spacing w:before="60"/>
        <w:jc w:val="both"/>
        <w:rPr>
          <w:rFonts w:eastAsia="等线"/>
          <w:sz w:val="20"/>
          <w:szCs w:val="20"/>
        </w:rPr>
      </w:pPr>
      <w:r>
        <w:rPr>
          <w:rFonts w:eastAsia="等线"/>
          <w:sz w:val="20"/>
          <w:szCs w:val="20"/>
        </w:rPr>
        <w:t>I</w:t>
      </w:r>
      <w:r>
        <w:rPr>
          <w:rFonts w:eastAsia="等线" w:hint="eastAsia"/>
          <w:sz w:val="20"/>
          <w:szCs w:val="20"/>
        </w:rPr>
        <w:t>n</w:t>
      </w:r>
      <w:r>
        <w:rPr>
          <w:rFonts w:eastAsia="等线"/>
          <w:sz w:val="20"/>
          <w:szCs w:val="20"/>
        </w:rPr>
        <w:t xml:space="preserve"> last meeting, following agreement have been achieved for new evaluation period:</w:t>
      </w:r>
    </w:p>
    <w:tbl>
      <w:tblPr>
        <w:tblStyle w:val="a8"/>
        <w:tblW w:w="0" w:type="auto"/>
        <w:tblLook w:val="04A0" w:firstRow="1" w:lastRow="0" w:firstColumn="1" w:lastColumn="0" w:noHBand="0" w:noVBand="1"/>
      </w:tblPr>
      <w:tblGrid>
        <w:gridCol w:w="9331"/>
      </w:tblGrid>
      <w:tr w:rsidR="00650401" w14:paraId="3D64C753" w14:textId="77777777" w:rsidTr="00650401">
        <w:tc>
          <w:tcPr>
            <w:tcW w:w="9331" w:type="dxa"/>
          </w:tcPr>
          <w:p w14:paraId="250E4287" w14:textId="77777777" w:rsidR="00650401" w:rsidRPr="001003DA" w:rsidRDefault="00650401" w:rsidP="00650401">
            <w:pPr>
              <w:rPr>
                <w:i/>
                <w:sz w:val="20"/>
                <w:szCs w:val="20"/>
              </w:rPr>
            </w:pPr>
            <w:r w:rsidRPr="001003DA">
              <w:rPr>
                <w:i/>
                <w:sz w:val="20"/>
                <w:szCs w:val="20"/>
              </w:rPr>
              <w:t xml:space="preserve">RAN4 specify the new evaluation period based on </w:t>
            </w:r>
            <w:proofErr w:type="gramStart"/>
            <w:r w:rsidRPr="001003DA">
              <w:rPr>
                <w:i/>
                <w:sz w:val="20"/>
                <w:szCs w:val="20"/>
              </w:rPr>
              <w:t>Max(</w:t>
            </w:r>
            <w:proofErr w:type="gramEnd"/>
            <w:r w:rsidRPr="001003DA">
              <w:rPr>
                <w:i/>
                <w:sz w:val="20"/>
                <w:szCs w:val="20"/>
              </w:rPr>
              <w:t>T, Ceil([Y] x P x N) x Max(TDRX, TRLM-RS/BFD-RS))</w:t>
            </w:r>
          </w:p>
          <w:p w14:paraId="2F1AEBE4" w14:textId="77777777" w:rsidR="00650401" w:rsidRPr="001003DA" w:rsidRDefault="00650401" w:rsidP="00650401">
            <w:pPr>
              <w:numPr>
                <w:ilvl w:val="0"/>
                <w:numId w:val="4"/>
              </w:numPr>
              <w:rPr>
                <w:i/>
                <w:sz w:val="20"/>
                <w:szCs w:val="20"/>
              </w:rPr>
            </w:pPr>
            <w:r w:rsidRPr="001003DA">
              <w:rPr>
                <w:i/>
                <w:sz w:val="20"/>
                <w:szCs w:val="20"/>
              </w:rPr>
              <w:t xml:space="preserve">where Y is K * current Rel-15 samples, and K is the predefined relaxation factor. </w:t>
            </w:r>
          </w:p>
          <w:p w14:paraId="36D8622B" w14:textId="77777777" w:rsidR="00650401" w:rsidRDefault="00650401" w:rsidP="00650401">
            <w:pPr>
              <w:numPr>
                <w:ilvl w:val="0"/>
                <w:numId w:val="4"/>
              </w:numPr>
              <w:rPr>
                <w:i/>
                <w:sz w:val="20"/>
                <w:szCs w:val="20"/>
              </w:rPr>
            </w:pPr>
            <w:r w:rsidRPr="001003DA">
              <w:rPr>
                <w:i/>
                <w:sz w:val="20"/>
                <w:szCs w:val="20"/>
              </w:rPr>
              <w:t>where T is the lower bound of relaxed evaluation period. FFS whether the relaxation factor K to be applied on T.</w:t>
            </w:r>
          </w:p>
          <w:p w14:paraId="263AEB62" w14:textId="77777777" w:rsidR="00650401" w:rsidRPr="00650401" w:rsidRDefault="00650401" w:rsidP="00650401">
            <w:pPr>
              <w:numPr>
                <w:ilvl w:val="0"/>
                <w:numId w:val="4"/>
              </w:numPr>
              <w:rPr>
                <w:i/>
                <w:sz w:val="20"/>
                <w:szCs w:val="20"/>
              </w:rPr>
            </w:pPr>
            <w:r w:rsidRPr="001003DA">
              <w:rPr>
                <w:i/>
                <w:sz w:val="20"/>
                <w:szCs w:val="20"/>
              </w:rPr>
              <w:t>Note: 1.5 scaling factor is considered in current Rel-15 samples.</w:t>
            </w:r>
          </w:p>
        </w:tc>
      </w:tr>
    </w:tbl>
    <w:p w14:paraId="5E3F81E2" w14:textId="77777777" w:rsidR="001A5987" w:rsidRDefault="002B7196" w:rsidP="00650401">
      <w:pPr>
        <w:tabs>
          <w:tab w:val="left" w:pos="1134"/>
        </w:tabs>
        <w:spacing w:before="60"/>
        <w:jc w:val="both"/>
        <w:rPr>
          <w:rFonts w:eastAsia="等线"/>
          <w:sz w:val="20"/>
          <w:szCs w:val="20"/>
        </w:rPr>
      </w:pPr>
      <w:r>
        <w:rPr>
          <w:rFonts w:eastAsia="等线"/>
          <w:sz w:val="20"/>
          <w:szCs w:val="20"/>
        </w:rPr>
        <w:t xml:space="preserve">As other </w:t>
      </w:r>
      <w:r w:rsidR="001A5987">
        <w:rPr>
          <w:rFonts w:eastAsia="等线"/>
          <w:sz w:val="20"/>
          <w:szCs w:val="20"/>
        </w:rPr>
        <w:t>companies’</w:t>
      </w:r>
      <w:r>
        <w:rPr>
          <w:rFonts w:eastAsia="等线"/>
          <w:sz w:val="20"/>
          <w:szCs w:val="20"/>
        </w:rPr>
        <w:t xml:space="preserve"> </w:t>
      </w:r>
      <w:r w:rsidR="001A5987">
        <w:rPr>
          <w:rFonts w:eastAsia="等线"/>
          <w:sz w:val="20"/>
          <w:szCs w:val="20"/>
        </w:rPr>
        <w:t xml:space="preserve">analysis in last meeting, the lower bound will not be selected in the most cases, except for when the RS transmission period equals to 5ms. From our view, we should follow the legacy method in R15 </w:t>
      </w:r>
      <w:r w:rsidR="00D02688">
        <w:rPr>
          <w:rFonts w:eastAsia="等线"/>
          <w:sz w:val="20"/>
          <w:szCs w:val="20"/>
        </w:rPr>
        <w:t xml:space="preserve">DRX </w:t>
      </w:r>
      <w:r w:rsidR="001A5987">
        <w:rPr>
          <w:rFonts w:eastAsia="等线"/>
          <w:sz w:val="20"/>
          <w:szCs w:val="20"/>
        </w:rPr>
        <w:t>relaxation that no relaxation factor will be applied to the lower bound of relaxed evaluation period.</w:t>
      </w:r>
    </w:p>
    <w:p w14:paraId="4566A6EC" w14:textId="0D2431A6" w:rsidR="001003DA" w:rsidRPr="00DC6482" w:rsidRDefault="00650401"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452485">
        <w:rPr>
          <w:rFonts w:eastAsia="等线"/>
          <w:b/>
          <w:bCs/>
          <w:i/>
          <w:iCs/>
          <w:sz w:val="20"/>
          <w:szCs w:val="20"/>
        </w:rPr>
        <w:t>10</w:t>
      </w:r>
      <w:r w:rsidRPr="008A5020">
        <w:rPr>
          <w:rFonts w:eastAsia="等线"/>
          <w:b/>
          <w:bCs/>
          <w:i/>
          <w:iCs/>
          <w:sz w:val="20"/>
          <w:szCs w:val="20"/>
        </w:rPr>
        <w:t xml:space="preserve">: </w:t>
      </w:r>
      <w:r w:rsidR="00D02688">
        <w:rPr>
          <w:rFonts w:eastAsia="等线"/>
          <w:b/>
          <w:bCs/>
          <w:i/>
          <w:iCs/>
          <w:sz w:val="20"/>
          <w:szCs w:val="20"/>
        </w:rPr>
        <w:t>R</w:t>
      </w:r>
      <w:r w:rsidR="00DC6482" w:rsidRPr="00DC6482">
        <w:rPr>
          <w:rFonts w:eastAsia="等线"/>
          <w:b/>
          <w:bCs/>
          <w:i/>
          <w:iCs/>
          <w:sz w:val="20"/>
          <w:szCs w:val="20"/>
        </w:rPr>
        <w:t>elaxation factor will not be applied to the lower bound of relaxed evaluation period.</w:t>
      </w:r>
    </w:p>
    <w:p w14:paraId="0E1E9430" w14:textId="77777777" w:rsidR="001003DA" w:rsidRPr="001003DA" w:rsidRDefault="001003DA" w:rsidP="00432484">
      <w:pPr>
        <w:spacing w:beforeLines="50" w:before="156"/>
        <w:ind w:left="98" w:hangingChars="50" w:hanging="98"/>
        <w:rPr>
          <w:b/>
          <w:sz w:val="20"/>
          <w:szCs w:val="20"/>
          <w:u w:val="single"/>
        </w:rPr>
      </w:pPr>
      <w:r w:rsidRPr="001003DA">
        <w:rPr>
          <w:b/>
          <w:sz w:val="20"/>
          <w:szCs w:val="20"/>
          <w:u w:val="single"/>
        </w:rPr>
        <w:t>Issue 5-</w:t>
      </w:r>
      <w:r w:rsidR="00DD435B">
        <w:rPr>
          <w:b/>
          <w:sz w:val="20"/>
          <w:szCs w:val="20"/>
          <w:u w:val="single"/>
        </w:rPr>
        <w:t>2</w:t>
      </w:r>
      <w:r w:rsidRPr="001003DA">
        <w:rPr>
          <w:b/>
          <w:sz w:val="20"/>
          <w:szCs w:val="20"/>
          <w:u w:val="single"/>
        </w:rPr>
        <w:t>: relaxation factors</w:t>
      </w:r>
    </w:p>
    <w:p w14:paraId="4627B0DB" w14:textId="77777777" w:rsidR="001003DA" w:rsidRPr="0082386C" w:rsidRDefault="001003DA" w:rsidP="0082386C">
      <w:pPr>
        <w:rPr>
          <w:i/>
          <w:sz w:val="20"/>
          <w:szCs w:val="20"/>
        </w:rPr>
      </w:pPr>
      <w:r w:rsidRPr="0082386C">
        <w:rPr>
          <w:i/>
          <w:sz w:val="20"/>
          <w:szCs w:val="20"/>
        </w:rPr>
        <w:t xml:space="preserve">Previous agreement: </w:t>
      </w:r>
    </w:p>
    <w:p w14:paraId="7BB89CF8" w14:textId="77777777" w:rsidR="001003DA" w:rsidRPr="0082386C" w:rsidRDefault="001003DA" w:rsidP="001003DA">
      <w:pPr>
        <w:rPr>
          <w:i/>
          <w:sz w:val="20"/>
          <w:szCs w:val="20"/>
        </w:rPr>
      </w:pPr>
      <w:r w:rsidRPr="0082386C">
        <w:rPr>
          <w:i/>
          <w:sz w:val="20"/>
          <w:szCs w:val="20"/>
        </w:rPr>
        <w:t xml:space="preserve">Scaling factor defining the relaxed RLM/BFD evaluation period is defined based on </w:t>
      </w:r>
      <w:proofErr w:type="gramStart"/>
      <w:r w:rsidRPr="0082386C">
        <w:rPr>
          <w:i/>
          <w:sz w:val="20"/>
          <w:szCs w:val="20"/>
        </w:rPr>
        <w:t>max(</w:t>
      </w:r>
      <w:proofErr w:type="gramEnd"/>
      <w:r w:rsidRPr="0082386C">
        <w:rPr>
          <w:i/>
          <w:sz w:val="20"/>
          <w:szCs w:val="20"/>
        </w:rPr>
        <w:t>TDRX, TSSB) [R4-2105797].</w:t>
      </w:r>
    </w:p>
    <w:p w14:paraId="746AC702" w14:textId="77777777" w:rsidR="001003DA" w:rsidRPr="0082386C" w:rsidRDefault="001003DA" w:rsidP="0082386C">
      <w:pPr>
        <w:numPr>
          <w:ilvl w:val="0"/>
          <w:numId w:val="4"/>
        </w:numPr>
        <w:rPr>
          <w:i/>
          <w:sz w:val="20"/>
          <w:szCs w:val="20"/>
        </w:rPr>
      </w:pPr>
      <w:r w:rsidRPr="0082386C">
        <w:rPr>
          <w:i/>
          <w:sz w:val="20"/>
          <w:szCs w:val="20"/>
        </w:rPr>
        <w:t>The following aspects can be considered when specify the relaxation factor:</w:t>
      </w:r>
    </w:p>
    <w:p w14:paraId="3F618DBD" w14:textId="77777777" w:rsidR="001003DA" w:rsidRPr="0082386C" w:rsidRDefault="001003DA" w:rsidP="0082386C">
      <w:pPr>
        <w:numPr>
          <w:ilvl w:val="1"/>
          <w:numId w:val="4"/>
        </w:numPr>
        <w:rPr>
          <w:i/>
          <w:sz w:val="20"/>
          <w:szCs w:val="20"/>
        </w:rPr>
      </w:pPr>
      <w:r w:rsidRPr="0082386C">
        <w:rPr>
          <w:i/>
          <w:sz w:val="20"/>
          <w:szCs w:val="20"/>
        </w:rPr>
        <w:t>different relaxation factors for FR1 and FR2</w:t>
      </w:r>
    </w:p>
    <w:p w14:paraId="1C8768CC" w14:textId="77777777" w:rsidR="001003DA" w:rsidRPr="0082386C" w:rsidRDefault="001003DA" w:rsidP="0082386C">
      <w:pPr>
        <w:numPr>
          <w:ilvl w:val="1"/>
          <w:numId w:val="4"/>
        </w:numPr>
        <w:rPr>
          <w:i/>
          <w:sz w:val="20"/>
          <w:szCs w:val="20"/>
        </w:rPr>
      </w:pPr>
      <w:r w:rsidRPr="0082386C">
        <w:rPr>
          <w:i/>
          <w:sz w:val="20"/>
          <w:szCs w:val="20"/>
        </w:rPr>
        <w:t>different relaxation factors for SSB and CSI-RS</w:t>
      </w:r>
    </w:p>
    <w:p w14:paraId="11CC2B7C" w14:textId="77777777" w:rsidR="001003DA" w:rsidRPr="0082386C" w:rsidRDefault="001003DA" w:rsidP="0082386C">
      <w:pPr>
        <w:numPr>
          <w:ilvl w:val="1"/>
          <w:numId w:val="4"/>
        </w:numPr>
        <w:rPr>
          <w:i/>
          <w:sz w:val="20"/>
          <w:szCs w:val="20"/>
        </w:rPr>
      </w:pPr>
      <w:r w:rsidRPr="0082386C">
        <w:rPr>
          <w:i/>
          <w:sz w:val="20"/>
          <w:szCs w:val="20"/>
        </w:rPr>
        <w:t>FFS different relaxation factors for different SINR regions</w:t>
      </w:r>
    </w:p>
    <w:p w14:paraId="60ACF190" w14:textId="77777777" w:rsidR="001003DA" w:rsidRPr="0082386C" w:rsidRDefault="001003DA" w:rsidP="0082386C">
      <w:pPr>
        <w:numPr>
          <w:ilvl w:val="0"/>
          <w:numId w:val="4"/>
        </w:numPr>
        <w:rPr>
          <w:i/>
          <w:sz w:val="20"/>
          <w:szCs w:val="20"/>
        </w:rPr>
      </w:pPr>
      <w:r w:rsidRPr="0082386C">
        <w:rPr>
          <w:i/>
          <w:sz w:val="20"/>
          <w:szCs w:val="20"/>
        </w:rPr>
        <w:t>FFS the exact value of relaxation factors</w:t>
      </w:r>
    </w:p>
    <w:p w14:paraId="65BC0005" w14:textId="77777777" w:rsidR="001003DA" w:rsidRPr="0082386C" w:rsidRDefault="001003DA" w:rsidP="0082386C">
      <w:pPr>
        <w:numPr>
          <w:ilvl w:val="1"/>
          <w:numId w:val="4"/>
        </w:numPr>
        <w:rPr>
          <w:i/>
          <w:sz w:val="20"/>
          <w:szCs w:val="20"/>
        </w:rPr>
      </w:pPr>
      <w:r w:rsidRPr="0082386C">
        <w:rPr>
          <w:i/>
          <w:sz w:val="20"/>
          <w:szCs w:val="20"/>
        </w:rPr>
        <w:t xml:space="preserve">Option 1: </w:t>
      </w:r>
    </w:p>
    <w:p w14:paraId="7859B06E" w14:textId="77777777" w:rsidR="00861130" w:rsidRPr="00861130" w:rsidRDefault="001003DA" w:rsidP="00B706C2">
      <w:pPr>
        <w:numPr>
          <w:ilvl w:val="2"/>
          <w:numId w:val="4"/>
        </w:numPr>
        <w:ind w:left="1797" w:hanging="357"/>
        <w:rPr>
          <w:i/>
          <w:sz w:val="20"/>
          <w:szCs w:val="20"/>
        </w:rPr>
      </w:pPr>
      <w:r w:rsidRPr="0082386C">
        <w:rPr>
          <w:i/>
          <w:sz w:val="20"/>
          <w:szCs w:val="20"/>
        </w:rPr>
        <w:t xml:space="preserve">K=1 for 80 ms &lt; TSSB ≤ 160 ms </w:t>
      </w:r>
    </w:p>
    <w:p w14:paraId="23D26C64" w14:textId="77777777" w:rsidR="001003DA" w:rsidRPr="00861130" w:rsidRDefault="001003DA" w:rsidP="00861130">
      <w:pPr>
        <w:numPr>
          <w:ilvl w:val="2"/>
          <w:numId w:val="4"/>
        </w:numPr>
        <w:ind w:left="1797" w:hanging="357"/>
        <w:rPr>
          <w:i/>
          <w:sz w:val="20"/>
          <w:szCs w:val="20"/>
        </w:rPr>
      </w:pPr>
      <w:r w:rsidRPr="00861130">
        <w:rPr>
          <w:rFonts w:hint="eastAsia"/>
          <w:i/>
          <w:sz w:val="20"/>
          <w:szCs w:val="20"/>
        </w:rPr>
        <w:t xml:space="preserve">K=4 for </w:t>
      </w:r>
      <w:proofErr w:type="gramStart"/>
      <w:r w:rsidR="00B706C2">
        <w:rPr>
          <w:i/>
          <w:sz w:val="20"/>
          <w:szCs w:val="20"/>
        </w:rPr>
        <w:t>MAX(</w:t>
      </w:r>
      <w:proofErr w:type="gramEnd"/>
      <w:r w:rsidR="00B706C2">
        <w:rPr>
          <w:i/>
          <w:sz w:val="20"/>
          <w:szCs w:val="20"/>
        </w:rPr>
        <w:t>TDRX, TSSB)</w:t>
      </w:r>
      <w:r w:rsidR="00B706C2" w:rsidRPr="00861130">
        <w:rPr>
          <w:rFonts w:hint="eastAsia"/>
          <w:i/>
          <w:sz w:val="20"/>
          <w:szCs w:val="20"/>
        </w:rPr>
        <w:t>MAX(T</w:t>
      </w:r>
      <w:r w:rsidR="00B706C2" w:rsidRPr="00861130">
        <w:rPr>
          <w:i/>
          <w:sz w:val="20"/>
          <w:szCs w:val="20"/>
        </w:rPr>
        <w:t>DRX</w:t>
      </w:r>
      <w:r w:rsidR="00B706C2" w:rsidRPr="00861130">
        <w:rPr>
          <w:rFonts w:hint="eastAsia"/>
          <w:i/>
          <w:sz w:val="20"/>
          <w:szCs w:val="20"/>
        </w:rPr>
        <w:t>, T</w:t>
      </w:r>
      <w:r w:rsidR="00B706C2" w:rsidRPr="00861130">
        <w:rPr>
          <w:i/>
          <w:sz w:val="20"/>
          <w:szCs w:val="20"/>
        </w:rPr>
        <w:t>SSB</w:t>
      </w:r>
      <w:r w:rsidR="00B706C2" w:rsidRPr="00861130">
        <w:rPr>
          <w:rFonts w:hint="eastAsia"/>
          <w:i/>
          <w:sz w:val="20"/>
          <w:szCs w:val="20"/>
        </w:rPr>
        <w:t>)</w:t>
      </w:r>
      <w:r w:rsidR="00B706C2" w:rsidRPr="00B706C2">
        <w:rPr>
          <w:i/>
          <w:sz w:val="20"/>
          <w:szCs w:val="20"/>
        </w:rPr>
        <w:t xml:space="preserve"> </w:t>
      </w:r>
      <w:r w:rsidR="00B706C2" w:rsidRPr="0082386C">
        <w:rPr>
          <w:i/>
          <w:sz w:val="20"/>
          <w:szCs w:val="20"/>
        </w:rPr>
        <w:t xml:space="preserve">≤ </w:t>
      </w:r>
      <w:r w:rsidRPr="00861130">
        <w:rPr>
          <w:rFonts w:hint="eastAsia"/>
          <w:i/>
          <w:sz w:val="20"/>
          <w:szCs w:val="20"/>
        </w:rPr>
        <w:t>80 ms</w:t>
      </w:r>
    </w:p>
    <w:p w14:paraId="5A94F8B1" w14:textId="77777777" w:rsidR="001003DA" w:rsidRPr="0082386C" w:rsidRDefault="001003DA" w:rsidP="0082386C">
      <w:pPr>
        <w:numPr>
          <w:ilvl w:val="1"/>
          <w:numId w:val="4"/>
        </w:numPr>
        <w:rPr>
          <w:i/>
          <w:sz w:val="20"/>
          <w:szCs w:val="20"/>
        </w:rPr>
      </w:pPr>
      <w:r w:rsidRPr="0082386C">
        <w:rPr>
          <w:rFonts w:hint="eastAsia"/>
          <w:i/>
          <w:sz w:val="20"/>
          <w:szCs w:val="20"/>
        </w:rPr>
        <w:t>O</w:t>
      </w:r>
      <w:r w:rsidRPr="0082386C">
        <w:rPr>
          <w:i/>
          <w:sz w:val="20"/>
          <w:szCs w:val="20"/>
        </w:rPr>
        <w:t>ption 2:</w:t>
      </w:r>
    </w:p>
    <w:p w14:paraId="20157944" w14:textId="77777777" w:rsidR="001003DA" w:rsidRPr="0082386C" w:rsidRDefault="001003DA" w:rsidP="0082386C">
      <w:pPr>
        <w:numPr>
          <w:ilvl w:val="2"/>
          <w:numId w:val="4"/>
        </w:numPr>
        <w:rPr>
          <w:i/>
          <w:sz w:val="20"/>
          <w:szCs w:val="20"/>
        </w:rPr>
      </w:pPr>
      <w:r w:rsidRPr="0082386C">
        <w:rPr>
          <w:rFonts w:hint="eastAsia"/>
          <w:i/>
          <w:sz w:val="20"/>
          <w:szCs w:val="20"/>
        </w:rPr>
        <w:t>K</w:t>
      </w:r>
      <w:r w:rsidRPr="0082386C">
        <w:rPr>
          <w:i/>
          <w:sz w:val="20"/>
          <w:szCs w:val="20"/>
        </w:rPr>
        <w:t xml:space="preserve">=2 for </w:t>
      </w:r>
      <w:proofErr w:type="gramStart"/>
      <w:r w:rsidRPr="0082386C">
        <w:rPr>
          <w:rFonts w:hint="eastAsia"/>
          <w:i/>
          <w:sz w:val="20"/>
          <w:szCs w:val="20"/>
        </w:rPr>
        <w:t>MAX(</w:t>
      </w:r>
      <w:proofErr w:type="gramEnd"/>
      <w:r w:rsidRPr="0082386C">
        <w:rPr>
          <w:rFonts w:hint="eastAsia"/>
          <w:i/>
          <w:sz w:val="20"/>
          <w:szCs w:val="20"/>
        </w:rPr>
        <w:t>T</w:t>
      </w:r>
      <w:r w:rsidRPr="0082386C">
        <w:rPr>
          <w:i/>
          <w:sz w:val="20"/>
          <w:szCs w:val="20"/>
        </w:rPr>
        <w:t>DRX</w:t>
      </w:r>
      <w:r w:rsidRPr="0082386C">
        <w:rPr>
          <w:rFonts w:hint="eastAsia"/>
          <w:i/>
          <w:sz w:val="20"/>
          <w:szCs w:val="20"/>
        </w:rPr>
        <w:t>, T</w:t>
      </w:r>
      <w:r w:rsidRPr="0082386C">
        <w:rPr>
          <w:i/>
          <w:sz w:val="20"/>
          <w:szCs w:val="20"/>
        </w:rPr>
        <w:t>SSB</w:t>
      </w:r>
      <w:r w:rsidRPr="0082386C">
        <w:rPr>
          <w:rFonts w:hint="eastAsia"/>
          <w:i/>
          <w:sz w:val="20"/>
          <w:szCs w:val="20"/>
        </w:rPr>
        <w:t xml:space="preserve">) </w:t>
      </w:r>
      <w:r w:rsidR="00B706C2" w:rsidRPr="0082386C">
        <w:rPr>
          <w:i/>
          <w:sz w:val="20"/>
          <w:szCs w:val="20"/>
        </w:rPr>
        <w:t xml:space="preserve">≤ </w:t>
      </w:r>
      <w:r w:rsidRPr="0082386C">
        <w:rPr>
          <w:i/>
          <w:sz w:val="20"/>
          <w:szCs w:val="20"/>
        </w:rPr>
        <w:t>4</w:t>
      </w:r>
      <w:r w:rsidRPr="0082386C">
        <w:rPr>
          <w:rFonts w:hint="eastAsia"/>
          <w:i/>
          <w:sz w:val="20"/>
          <w:szCs w:val="20"/>
        </w:rPr>
        <w:t>0 ms</w:t>
      </w:r>
      <w:r w:rsidRPr="0082386C">
        <w:rPr>
          <w:i/>
          <w:sz w:val="20"/>
          <w:szCs w:val="20"/>
        </w:rPr>
        <w:t xml:space="preserve"> in FR1</w:t>
      </w:r>
    </w:p>
    <w:p w14:paraId="72D9ECCF" w14:textId="77777777" w:rsidR="001003DA" w:rsidRPr="0082386C" w:rsidRDefault="001003DA" w:rsidP="0082386C">
      <w:pPr>
        <w:numPr>
          <w:ilvl w:val="2"/>
          <w:numId w:val="4"/>
        </w:numPr>
        <w:rPr>
          <w:i/>
          <w:sz w:val="20"/>
          <w:szCs w:val="20"/>
        </w:rPr>
      </w:pPr>
      <w:r w:rsidRPr="0082386C">
        <w:rPr>
          <w:i/>
          <w:sz w:val="20"/>
          <w:szCs w:val="20"/>
        </w:rPr>
        <w:t xml:space="preserve">K=1.5 for 40ms &lt; </w:t>
      </w:r>
      <w:proofErr w:type="gramStart"/>
      <w:r w:rsidRPr="0082386C">
        <w:rPr>
          <w:rFonts w:hint="eastAsia"/>
          <w:i/>
          <w:sz w:val="20"/>
          <w:szCs w:val="20"/>
        </w:rPr>
        <w:t>MAX(</w:t>
      </w:r>
      <w:proofErr w:type="gramEnd"/>
      <w:r w:rsidRPr="0082386C">
        <w:rPr>
          <w:rFonts w:hint="eastAsia"/>
          <w:i/>
          <w:sz w:val="20"/>
          <w:szCs w:val="20"/>
        </w:rPr>
        <w:t>T</w:t>
      </w:r>
      <w:r w:rsidRPr="0082386C">
        <w:rPr>
          <w:i/>
          <w:sz w:val="20"/>
          <w:szCs w:val="20"/>
        </w:rPr>
        <w:t>DRX</w:t>
      </w:r>
      <w:r w:rsidRPr="0082386C">
        <w:rPr>
          <w:rFonts w:hint="eastAsia"/>
          <w:i/>
          <w:sz w:val="20"/>
          <w:szCs w:val="20"/>
        </w:rPr>
        <w:t>, T</w:t>
      </w:r>
      <w:r w:rsidRPr="0082386C">
        <w:rPr>
          <w:i/>
          <w:sz w:val="20"/>
          <w:szCs w:val="20"/>
        </w:rPr>
        <w:t>SSB</w:t>
      </w:r>
      <w:r w:rsidRPr="0082386C">
        <w:rPr>
          <w:rFonts w:hint="eastAsia"/>
          <w:i/>
          <w:sz w:val="20"/>
          <w:szCs w:val="20"/>
        </w:rPr>
        <w:t>)</w:t>
      </w:r>
      <w:r w:rsidR="00B706C2" w:rsidRPr="0082386C">
        <w:rPr>
          <w:i/>
          <w:sz w:val="20"/>
          <w:szCs w:val="20"/>
        </w:rPr>
        <w:t xml:space="preserve">≤ </w:t>
      </w:r>
      <w:r w:rsidRPr="0082386C">
        <w:rPr>
          <w:i/>
          <w:sz w:val="20"/>
          <w:szCs w:val="20"/>
        </w:rPr>
        <w:t>8</w:t>
      </w:r>
      <w:r w:rsidRPr="0082386C">
        <w:rPr>
          <w:rFonts w:hint="eastAsia"/>
          <w:i/>
          <w:sz w:val="20"/>
          <w:szCs w:val="20"/>
        </w:rPr>
        <w:t>0 ms</w:t>
      </w:r>
      <w:r w:rsidRPr="0082386C">
        <w:rPr>
          <w:i/>
          <w:sz w:val="20"/>
          <w:szCs w:val="20"/>
        </w:rPr>
        <w:t xml:space="preserve"> in FR1</w:t>
      </w:r>
    </w:p>
    <w:p w14:paraId="2D5EA980" w14:textId="77777777" w:rsidR="001003DA" w:rsidRPr="0082386C" w:rsidRDefault="001003DA" w:rsidP="0082386C">
      <w:pPr>
        <w:numPr>
          <w:ilvl w:val="2"/>
          <w:numId w:val="4"/>
        </w:numPr>
        <w:rPr>
          <w:i/>
          <w:sz w:val="20"/>
          <w:szCs w:val="20"/>
        </w:rPr>
      </w:pPr>
      <w:r w:rsidRPr="0082386C">
        <w:rPr>
          <w:i/>
          <w:sz w:val="20"/>
          <w:szCs w:val="20"/>
        </w:rPr>
        <w:t>FFS K for FR2.</w:t>
      </w:r>
    </w:p>
    <w:p w14:paraId="23996759" w14:textId="77777777" w:rsidR="001003DA" w:rsidRPr="0082386C" w:rsidRDefault="001003DA" w:rsidP="0082386C">
      <w:pPr>
        <w:numPr>
          <w:ilvl w:val="1"/>
          <w:numId w:val="4"/>
        </w:numPr>
        <w:rPr>
          <w:i/>
          <w:sz w:val="20"/>
          <w:szCs w:val="20"/>
        </w:rPr>
      </w:pPr>
      <w:r w:rsidRPr="0082386C">
        <w:rPr>
          <w:i/>
          <w:sz w:val="20"/>
          <w:szCs w:val="20"/>
        </w:rPr>
        <w:t xml:space="preserve">Option 3: </w:t>
      </w:r>
    </w:p>
    <w:p w14:paraId="4F1E7E9F" w14:textId="77777777" w:rsidR="001003DA" w:rsidRPr="0082386C" w:rsidRDefault="001003DA" w:rsidP="0082386C">
      <w:pPr>
        <w:numPr>
          <w:ilvl w:val="2"/>
          <w:numId w:val="4"/>
        </w:numPr>
        <w:rPr>
          <w:i/>
          <w:sz w:val="20"/>
          <w:szCs w:val="20"/>
        </w:rPr>
      </w:pPr>
      <w:r w:rsidRPr="0082386C">
        <w:rPr>
          <w:rFonts w:hint="eastAsia"/>
          <w:i/>
          <w:sz w:val="20"/>
          <w:szCs w:val="20"/>
        </w:rPr>
        <w:t xml:space="preserve">K=4 for </w:t>
      </w:r>
      <w:proofErr w:type="gramStart"/>
      <w:r w:rsidRPr="0082386C">
        <w:rPr>
          <w:rFonts w:hint="eastAsia"/>
          <w:i/>
          <w:sz w:val="20"/>
          <w:szCs w:val="20"/>
        </w:rPr>
        <w:t>MAX(</w:t>
      </w:r>
      <w:proofErr w:type="gramEnd"/>
      <w:r w:rsidRPr="0082386C">
        <w:rPr>
          <w:rFonts w:hint="eastAsia"/>
          <w:i/>
          <w:sz w:val="20"/>
          <w:szCs w:val="20"/>
        </w:rPr>
        <w:t>T</w:t>
      </w:r>
      <w:r w:rsidRPr="0082386C">
        <w:rPr>
          <w:i/>
          <w:sz w:val="20"/>
          <w:szCs w:val="20"/>
        </w:rPr>
        <w:t>DRX</w:t>
      </w:r>
      <w:r w:rsidRPr="0082386C">
        <w:rPr>
          <w:rFonts w:hint="eastAsia"/>
          <w:i/>
          <w:sz w:val="20"/>
          <w:szCs w:val="20"/>
        </w:rPr>
        <w:t>, T</w:t>
      </w:r>
      <w:r w:rsidRPr="0082386C">
        <w:rPr>
          <w:i/>
          <w:sz w:val="20"/>
          <w:szCs w:val="20"/>
        </w:rPr>
        <w:t>SSB</w:t>
      </w:r>
      <w:r w:rsidRPr="0082386C">
        <w:rPr>
          <w:rFonts w:hint="eastAsia"/>
          <w:i/>
          <w:sz w:val="20"/>
          <w:szCs w:val="20"/>
        </w:rPr>
        <w:t xml:space="preserve">) </w:t>
      </w:r>
      <w:r w:rsidR="00B706C2" w:rsidRPr="0082386C">
        <w:rPr>
          <w:i/>
          <w:sz w:val="20"/>
          <w:szCs w:val="20"/>
        </w:rPr>
        <w:t xml:space="preserve">≤ </w:t>
      </w:r>
      <w:r w:rsidRPr="0082386C">
        <w:rPr>
          <w:rFonts w:hint="eastAsia"/>
          <w:i/>
          <w:sz w:val="20"/>
          <w:szCs w:val="20"/>
        </w:rPr>
        <w:t>80 ms</w:t>
      </w:r>
      <w:r w:rsidRPr="0082386C">
        <w:rPr>
          <w:i/>
          <w:sz w:val="20"/>
          <w:szCs w:val="20"/>
        </w:rPr>
        <w:t xml:space="preserve"> in FR1</w:t>
      </w:r>
    </w:p>
    <w:p w14:paraId="5FEC89EE" w14:textId="77777777" w:rsidR="001003DA" w:rsidRPr="0082386C" w:rsidRDefault="001003DA" w:rsidP="00861130">
      <w:pPr>
        <w:numPr>
          <w:ilvl w:val="2"/>
          <w:numId w:val="4"/>
        </w:numPr>
        <w:ind w:left="1797" w:hanging="357"/>
        <w:rPr>
          <w:i/>
          <w:sz w:val="20"/>
          <w:szCs w:val="20"/>
        </w:rPr>
      </w:pPr>
      <w:r w:rsidRPr="0082386C">
        <w:rPr>
          <w:rFonts w:hint="eastAsia"/>
          <w:i/>
          <w:sz w:val="20"/>
          <w:szCs w:val="20"/>
        </w:rPr>
        <w:lastRenderedPageBreak/>
        <w:t>K=</w:t>
      </w:r>
      <w:r w:rsidRPr="0082386C">
        <w:rPr>
          <w:i/>
          <w:sz w:val="20"/>
          <w:szCs w:val="20"/>
        </w:rPr>
        <w:t>2</w:t>
      </w:r>
      <w:r w:rsidRPr="0082386C">
        <w:rPr>
          <w:rFonts w:hint="eastAsia"/>
          <w:i/>
          <w:sz w:val="20"/>
          <w:szCs w:val="20"/>
        </w:rPr>
        <w:t xml:space="preserve"> for </w:t>
      </w:r>
      <w:proofErr w:type="gramStart"/>
      <w:r w:rsidRPr="0082386C">
        <w:rPr>
          <w:rFonts w:hint="eastAsia"/>
          <w:i/>
          <w:sz w:val="20"/>
          <w:szCs w:val="20"/>
        </w:rPr>
        <w:t>MAX(</w:t>
      </w:r>
      <w:proofErr w:type="gramEnd"/>
      <w:r w:rsidRPr="0082386C">
        <w:rPr>
          <w:rFonts w:hint="eastAsia"/>
          <w:i/>
          <w:sz w:val="20"/>
          <w:szCs w:val="20"/>
        </w:rPr>
        <w:t>T</w:t>
      </w:r>
      <w:r w:rsidRPr="0082386C">
        <w:rPr>
          <w:i/>
          <w:sz w:val="20"/>
          <w:szCs w:val="20"/>
        </w:rPr>
        <w:t>DRX</w:t>
      </w:r>
      <w:r w:rsidRPr="0082386C">
        <w:rPr>
          <w:rFonts w:hint="eastAsia"/>
          <w:i/>
          <w:sz w:val="20"/>
          <w:szCs w:val="20"/>
        </w:rPr>
        <w:t>, T</w:t>
      </w:r>
      <w:r w:rsidRPr="0082386C">
        <w:rPr>
          <w:i/>
          <w:sz w:val="20"/>
          <w:szCs w:val="20"/>
        </w:rPr>
        <w:t>SSB</w:t>
      </w:r>
      <w:r w:rsidRPr="0082386C">
        <w:rPr>
          <w:rFonts w:hint="eastAsia"/>
          <w:i/>
          <w:sz w:val="20"/>
          <w:szCs w:val="20"/>
        </w:rPr>
        <w:t xml:space="preserve">) </w:t>
      </w:r>
      <w:r w:rsidR="00B706C2" w:rsidRPr="0082386C">
        <w:rPr>
          <w:i/>
          <w:sz w:val="20"/>
          <w:szCs w:val="20"/>
        </w:rPr>
        <w:t xml:space="preserve">≤ </w:t>
      </w:r>
      <w:r w:rsidRPr="0082386C">
        <w:rPr>
          <w:rFonts w:hint="eastAsia"/>
          <w:i/>
          <w:sz w:val="20"/>
          <w:szCs w:val="20"/>
        </w:rPr>
        <w:t>80 ms</w:t>
      </w:r>
      <w:r w:rsidRPr="0082386C">
        <w:rPr>
          <w:i/>
          <w:sz w:val="20"/>
          <w:szCs w:val="20"/>
        </w:rPr>
        <w:t xml:space="preserve"> in FR2</w:t>
      </w:r>
    </w:p>
    <w:p w14:paraId="10744615" w14:textId="77777777" w:rsidR="001003DA" w:rsidRPr="0082386C" w:rsidRDefault="001003DA" w:rsidP="0082386C">
      <w:pPr>
        <w:numPr>
          <w:ilvl w:val="1"/>
          <w:numId w:val="4"/>
        </w:numPr>
        <w:rPr>
          <w:i/>
          <w:sz w:val="20"/>
          <w:szCs w:val="20"/>
        </w:rPr>
      </w:pPr>
      <w:r w:rsidRPr="0082386C">
        <w:rPr>
          <w:i/>
          <w:sz w:val="20"/>
          <w:szCs w:val="20"/>
        </w:rPr>
        <w:t>Option 4: Relaxation factors are different for FR1 and FR2, for the different SINR regions.</w:t>
      </w:r>
    </w:p>
    <w:p w14:paraId="57B14634" w14:textId="77777777" w:rsidR="001003DA" w:rsidRPr="0082386C" w:rsidRDefault="001003DA" w:rsidP="0082386C">
      <w:pPr>
        <w:numPr>
          <w:ilvl w:val="1"/>
          <w:numId w:val="4"/>
        </w:numPr>
        <w:rPr>
          <w:i/>
          <w:sz w:val="20"/>
          <w:szCs w:val="20"/>
        </w:rPr>
      </w:pPr>
      <w:r w:rsidRPr="0082386C">
        <w:rPr>
          <w:i/>
          <w:sz w:val="20"/>
          <w:szCs w:val="20"/>
        </w:rPr>
        <w:t>Other options are not precluded</w:t>
      </w:r>
    </w:p>
    <w:p w14:paraId="46DF2A08" w14:textId="77777777" w:rsidR="000C085F" w:rsidRPr="000C085F" w:rsidRDefault="000C085F" w:rsidP="00DC6482">
      <w:pPr>
        <w:tabs>
          <w:tab w:val="left" w:pos="1134"/>
        </w:tabs>
        <w:spacing w:before="60"/>
        <w:jc w:val="both"/>
        <w:rPr>
          <w:rFonts w:eastAsiaTheme="minorEastAsia"/>
          <w:sz w:val="20"/>
          <w:szCs w:val="20"/>
        </w:rPr>
      </w:pPr>
      <w:r>
        <w:rPr>
          <w:rFonts w:eastAsia="等线"/>
          <w:sz w:val="20"/>
          <w:szCs w:val="20"/>
        </w:rPr>
        <w:t>We prefer</w:t>
      </w:r>
      <w:r w:rsidR="00D02688">
        <w:rPr>
          <w:rFonts w:eastAsia="等线"/>
          <w:sz w:val="20"/>
          <w:szCs w:val="20"/>
        </w:rPr>
        <w:t xml:space="preserve"> that</w:t>
      </w:r>
      <w:r w:rsidR="00DC6482">
        <w:rPr>
          <w:rFonts w:eastAsia="等线"/>
          <w:sz w:val="20"/>
          <w:szCs w:val="20"/>
        </w:rPr>
        <w:t xml:space="preserve"> </w:t>
      </w:r>
      <w:r>
        <w:rPr>
          <w:rFonts w:eastAsia="等线"/>
          <w:sz w:val="20"/>
          <w:szCs w:val="20"/>
        </w:rPr>
        <w:t xml:space="preserve">network configure </w:t>
      </w:r>
      <w:r w:rsidR="00DC6482">
        <w:rPr>
          <w:rFonts w:eastAsia="等线"/>
          <w:sz w:val="20"/>
          <w:szCs w:val="20"/>
        </w:rPr>
        <w:t xml:space="preserve">the relaxation factor, </w:t>
      </w:r>
      <w:r>
        <w:rPr>
          <w:rFonts w:eastAsia="等线"/>
          <w:sz w:val="20"/>
          <w:szCs w:val="20"/>
        </w:rPr>
        <w:t>since network can consid</w:t>
      </w:r>
      <w:r w:rsidRPr="000C085F">
        <w:rPr>
          <w:rFonts w:eastAsia="等线"/>
          <w:sz w:val="20"/>
          <w:szCs w:val="20"/>
        </w:rPr>
        <w:t xml:space="preserve">er the </w:t>
      </w:r>
      <w:proofErr w:type="gramStart"/>
      <w:r w:rsidR="00717C60">
        <w:rPr>
          <w:sz w:val="20"/>
          <w:szCs w:val="20"/>
        </w:rPr>
        <w:t>MAX</w:t>
      </w:r>
      <w:r w:rsidRPr="000C085F">
        <w:rPr>
          <w:sz w:val="20"/>
          <w:szCs w:val="20"/>
        </w:rPr>
        <w:t>(</w:t>
      </w:r>
      <w:proofErr w:type="gramEnd"/>
      <w:r w:rsidRPr="000C085F">
        <w:rPr>
          <w:sz w:val="20"/>
          <w:szCs w:val="20"/>
        </w:rPr>
        <w:t>T</w:t>
      </w:r>
      <w:r w:rsidRPr="00717C60">
        <w:rPr>
          <w:sz w:val="20"/>
          <w:szCs w:val="20"/>
          <w:vertAlign w:val="subscript"/>
        </w:rPr>
        <w:t>DRX</w:t>
      </w:r>
      <w:r w:rsidRPr="000C085F">
        <w:rPr>
          <w:sz w:val="20"/>
          <w:szCs w:val="20"/>
        </w:rPr>
        <w:t>, T</w:t>
      </w:r>
      <w:r w:rsidRPr="00717C60">
        <w:rPr>
          <w:sz w:val="20"/>
          <w:szCs w:val="20"/>
          <w:vertAlign w:val="subscript"/>
        </w:rPr>
        <w:t>SSB</w:t>
      </w:r>
      <w:r w:rsidRPr="000C085F">
        <w:rPr>
          <w:sz w:val="20"/>
          <w:szCs w:val="20"/>
        </w:rPr>
        <w:t>), frequency range, SINR regions</w:t>
      </w:r>
      <w:r w:rsidR="00717C60">
        <w:rPr>
          <w:sz w:val="20"/>
          <w:szCs w:val="20"/>
        </w:rPr>
        <w:t xml:space="preserve"> and so on, and then</w:t>
      </w:r>
      <w:r w:rsidRPr="000C085F">
        <w:rPr>
          <w:sz w:val="20"/>
          <w:szCs w:val="20"/>
        </w:rPr>
        <w:t xml:space="preserve"> </w:t>
      </w:r>
      <w:r>
        <w:rPr>
          <w:sz w:val="20"/>
          <w:szCs w:val="20"/>
        </w:rPr>
        <w:t>configure a suitable K.</w:t>
      </w:r>
      <w:r>
        <w:rPr>
          <w:rFonts w:eastAsiaTheme="minorEastAsia" w:hint="eastAsia"/>
          <w:sz w:val="20"/>
          <w:szCs w:val="20"/>
        </w:rPr>
        <w:t xml:space="preserve"> </w:t>
      </w:r>
      <w:r w:rsidR="00717C60">
        <w:rPr>
          <w:rFonts w:eastAsiaTheme="minorEastAsia"/>
          <w:sz w:val="20"/>
          <w:szCs w:val="20"/>
        </w:rPr>
        <w:t>However, c</w:t>
      </w:r>
      <w:r>
        <w:rPr>
          <w:rFonts w:eastAsiaTheme="minorEastAsia"/>
          <w:sz w:val="20"/>
          <w:szCs w:val="20"/>
        </w:rPr>
        <w:t xml:space="preserve">onsidering of reducing the complexity, we can compromise to predefine the relaxation factors. Since we have already agreed that </w:t>
      </w:r>
      <w:r w:rsidRPr="000C085F">
        <w:rPr>
          <w:rFonts w:eastAsiaTheme="minorEastAsia"/>
          <w:sz w:val="20"/>
          <w:szCs w:val="20"/>
        </w:rPr>
        <w:t>1.5 scaling factor is considered in current Rel-15 samples</w:t>
      </w:r>
      <w:r>
        <w:rPr>
          <w:rFonts w:eastAsiaTheme="minorEastAsia"/>
          <w:sz w:val="20"/>
          <w:szCs w:val="20"/>
        </w:rPr>
        <w:t>, Option 2 can be the starting point.</w:t>
      </w:r>
    </w:p>
    <w:p w14:paraId="7A5C5962" w14:textId="77777777" w:rsidR="001003DA" w:rsidRPr="001003DA" w:rsidRDefault="001003DA" w:rsidP="00432484">
      <w:pPr>
        <w:spacing w:beforeLines="50" w:before="156"/>
        <w:ind w:left="98" w:hangingChars="50" w:hanging="98"/>
        <w:rPr>
          <w:b/>
          <w:sz w:val="20"/>
          <w:szCs w:val="20"/>
          <w:u w:val="single"/>
        </w:rPr>
      </w:pPr>
      <w:r w:rsidRPr="001003DA">
        <w:rPr>
          <w:b/>
          <w:sz w:val="20"/>
          <w:szCs w:val="20"/>
          <w:u w:val="single"/>
        </w:rPr>
        <w:t>Issue 5-</w:t>
      </w:r>
      <w:r w:rsidR="00DD435B">
        <w:rPr>
          <w:b/>
          <w:sz w:val="20"/>
          <w:szCs w:val="20"/>
          <w:u w:val="single"/>
        </w:rPr>
        <w:t>3</w:t>
      </w:r>
      <w:r w:rsidRPr="001003DA">
        <w:rPr>
          <w:b/>
          <w:sz w:val="20"/>
          <w:szCs w:val="20"/>
          <w:u w:val="single"/>
        </w:rPr>
        <w:t>: OOS indication during relaxation mode</w:t>
      </w:r>
    </w:p>
    <w:p w14:paraId="43DDF4B2" w14:textId="77777777" w:rsidR="001003DA" w:rsidRPr="00F36A36" w:rsidRDefault="001003DA" w:rsidP="00F36A36">
      <w:pPr>
        <w:numPr>
          <w:ilvl w:val="0"/>
          <w:numId w:val="4"/>
        </w:numPr>
        <w:rPr>
          <w:i/>
          <w:sz w:val="20"/>
          <w:szCs w:val="20"/>
        </w:rPr>
      </w:pPr>
      <w:r w:rsidRPr="00F36A36">
        <w:rPr>
          <w:i/>
          <w:sz w:val="20"/>
          <w:szCs w:val="20"/>
        </w:rPr>
        <w:t>Option 1: UE indicates OOS during relaxation mode.</w:t>
      </w:r>
    </w:p>
    <w:p w14:paraId="35012050" w14:textId="77777777" w:rsidR="001003DA" w:rsidRPr="00F36A36" w:rsidRDefault="001003DA" w:rsidP="00F36A36">
      <w:pPr>
        <w:numPr>
          <w:ilvl w:val="0"/>
          <w:numId w:val="4"/>
        </w:numPr>
        <w:rPr>
          <w:i/>
          <w:sz w:val="20"/>
          <w:szCs w:val="20"/>
        </w:rPr>
      </w:pPr>
      <w:r w:rsidRPr="00F36A36">
        <w:rPr>
          <w:i/>
          <w:sz w:val="20"/>
          <w:szCs w:val="20"/>
        </w:rPr>
        <w:t>Option 2: UE is not required to send the first OOS indication to higher layers during relaxation mode.</w:t>
      </w:r>
    </w:p>
    <w:p w14:paraId="07417A21" w14:textId="77777777" w:rsidR="001003DA" w:rsidRPr="00F36A36" w:rsidRDefault="001003DA" w:rsidP="00F36A36">
      <w:pPr>
        <w:numPr>
          <w:ilvl w:val="0"/>
          <w:numId w:val="4"/>
        </w:numPr>
        <w:rPr>
          <w:i/>
          <w:sz w:val="20"/>
          <w:szCs w:val="20"/>
        </w:rPr>
      </w:pPr>
      <w:r w:rsidRPr="00F36A36">
        <w:rPr>
          <w:i/>
          <w:sz w:val="20"/>
          <w:szCs w:val="20"/>
        </w:rPr>
        <w:t>Option 2a: UE indicate OOS right at exiting relaxation mode</w:t>
      </w:r>
    </w:p>
    <w:p w14:paraId="75F6E807" w14:textId="77777777" w:rsidR="001003DA" w:rsidRPr="00F36A36" w:rsidRDefault="001003DA" w:rsidP="00F36A36">
      <w:pPr>
        <w:numPr>
          <w:ilvl w:val="0"/>
          <w:numId w:val="4"/>
        </w:numPr>
        <w:rPr>
          <w:i/>
          <w:sz w:val="20"/>
          <w:szCs w:val="20"/>
        </w:rPr>
      </w:pPr>
      <w:r w:rsidRPr="00F36A36">
        <w:rPr>
          <w:i/>
          <w:sz w:val="20"/>
          <w:szCs w:val="20"/>
        </w:rPr>
        <w:t>Option 3: Left to UE implementation.</w:t>
      </w:r>
    </w:p>
    <w:p w14:paraId="1C303C8C" w14:textId="77777777" w:rsidR="001003DA" w:rsidRDefault="001003DA" w:rsidP="00F36A36">
      <w:pPr>
        <w:numPr>
          <w:ilvl w:val="0"/>
          <w:numId w:val="4"/>
        </w:numPr>
        <w:rPr>
          <w:i/>
          <w:sz w:val="20"/>
          <w:szCs w:val="20"/>
        </w:rPr>
      </w:pPr>
      <w:r w:rsidRPr="00F36A36">
        <w:rPr>
          <w:i/>
          <w:sz w:val="20"/>
          <w:szCs w:val="20"/>
        </w:rPr>
        <w:t xml:space="preserve">Option 4: the UE shall continue evaluate the serving cell quality and send out-of-sync indications when the measured SINR becomes worse than Qout threshold and follow the associated procedures (including N310 counters.), </w:t>
      </w:r>
      <w:proofErr w:type="gramStart"/>
      <w:r w:rsidRPr="00F36A36">
        <w:rPr>
          <w:i/>
          <w:sz w:val="20"/>
          <w:szCs w:val="20"/>
        </w:rPr>
        <w:t>i.e.</w:t>
      </w:r>
      <w:proofErr w:type="gramEnd"/>
      <w:r w:rsidRPr="00F36A36">
        <w:rPr>
          <w:i/>
          <w:sz w:val="20"/>
          <w:szCs w:val="20"/>
        </w:rPr>
        <w:t xml:space="preserve"> same as in legacy RLM procedure</w:t>
      </w:r>
    </w:p>
    <w:p w14:paraId="018F7ED6" w14:textId="77777777" w:rsidR="001853E7" w:rsidRDefault="001853E7" w:rsidP="001853E7">
      <w:pPr>
        <w:tabs>
          <w:tab w:val="left" w:pos="1134"/>
        </w:tabs>
        <w:spacing w:before="60"/>
        <w:jc w:val="both"/>
        <w:rPr>
          <w:rFonts w:eastAsia="等线"/>
          <w:sz w:val="20"/>
          <w:szCs w:val="20"/>
        </w:rPr>
      </w:pPr>
      <w:r>
        <w:rPr>
          <w:rFonts w:eastAsia="等线"/>
          <w:sz w:val="20"/>
          <w:szCs w:val="20"/>
        </w:rPr>
        <w:t>We support Option 4. In our point of view, the OOS indication have no relat</w:t>
      </w:r>
      <w:r w:rsidR="00315A67">
        <w:rPr>
          <w:rFonts w:eastAsia="等线"/>
          <w:sz w:val="20"/>
          <w:szCs w:val="20"/>
        </w:rPr>
        <w:t xml:space="preserve">ion with </w:t>
      </w:r>
      <w:r>
        <w:rPr>
          <w:rFonts w:eastAsia="等线"/>
          <w:sz w:val="20"/>
          <w:szCs w:val="20"/>
        </w:rPr>
        <w:t>whether UE is in relaxation mode or not.</w:t>
      </w:r>
      <w:r w:rsidR="00315A67">
        <w:rPr>
          <w:rFonts w:eastAsia="等线"/>
          <w:sz w:val="20"/>
          <w:szCs w:val="20"/>
        </w:rPr>
        <w:t xml:space="preserve"> </w:t>
      </w:r>
      <w:r w:rsidR="007D1BFC">
        <w:rPr>
          <w:rFonts w:eastAsia="等线"/>
          <w:sz w:val="20"/>
          <w:szCs w:val="20"/>
        </w:rPr>
        <w:t>Although</w:t>
      </w:r>
      <w:r w:rsidR="00315A67">
        <w:rPr>
          <w:rFonts w:eastAsia="等线"/>
          <w:sz w:val="20"/>
          <w:szCs w:val="20"/>
        </w:rPr>
        <w:t xml:space="preserve"> SINR lower than Qout during relaxation mode is small probability event </w:t>
      </w:r>
      <w:r w:rsidR="007D1BFC">
        <w:rPr>
          <w:rFonts w:eastAsia="等线"/>
          <w:sz w:val="20"/>
          <w:szCs w:val="20"/>
        </w:rPr>
        <w:t>with proper</w:t>
      </w:r>
      <w:r w:rsidR="00315A67">
        <w:rPr>
          <w:rFonts w:eastAsia="等线"/>
          <w:sz w:val="20"/>
          <w:szCs w:val="20"/>
        </w:rPr>
        <w:t xml:space="preserve"> exit criteria, the UE should </w:t>
      </w:r>
      <w:r w:rsidR="007D1BFC">
        <w:rPr>
          <w:rFonts w:eastAsia="等线"/>
          <w:sz w:val="20"/>
          <w:szCs w:val="20"/>
        </w:rPr>
        <w:t>also send</w:t>
      </w:r>
      <w:r w:rsidR="00315A67">
        <w:rPr>
          <w:rFonts w:eastAsia="等线"/>
          <w:sz w:val="20"/>
          <w:szCs w:val="20"/>
        </w:rPr>
        <w:t xml:space="preserve"> the OOS</w:t>
      </w:r>
      <w:r w:rsidR="007D1BFC">
        <w:rPr>
          <w:rFonts w:eastAsia="等线"/>
          <w:sz w:val="20"/>
          <w:szCs w:val="20"/>
        </w:rPr>
        <w:t xml:space="preserve"> indication under this case.</w:t>
      </w:r>
    </w:p>
    <w:p w14:paraId="79017F27" w14:textId="1B8A72FA" w:rsidR="001853E7" w:rsidRPr="007D1BFC" w:rsidRDefault="001853E7"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sidR="00B42FC6">
        <w:rPr>
          <w:rFonts w:eastAsia="等线"/>
          <w:b/>
          <w:bCs/>
          <w:i/>
          <w:iCs/>
          <w:sz w:val="20"/>
          <w:szCs w:val="20"/>
        </w:rPr>
        <w:t>1</w:t>
      </w:r>
      <w:r w:rsidR="00452485">
        <w:rPr>
          <w:rFonts w:eastAsia="等线"/>
          <w:b/>
          <w:bCs/>
          <w:i/>
          <w:iCs/>
          <w:sz w:val="20"/>
          <w:szCs w:val="20"/>
        </w:rPr>
        <w:t>1</w:t>
      </w:r>
      <w:r w:rsidR="00030EF0">
        <w:rPr>
          <w:rFonts w:eastAsia="等线"/>
          <w:b/>
          <w:bCs/>
          <w:i/>
          <w:iCs/>
          <w:sz w:val="20"/>
          <w:szCs w:val="20"/>
        </w:rPr>
        <w:t>: Th</w:t>
      </w:r>
      <w:r w:rsidR="007D1BFC" w:rsidRPr="007D1BFC">
        <w:rPr>
          <w:rFonts w:eastAsia="等线"/>
          <w:b/>
          <w:bCs/>
          <w:i/>
          <w:iCs/>
          <w:sz w:val="20"/>
          <w:szCs w:val="20"/>
        </w:rPr>
        <w:t>e UE shall continue send out-of-sync indications when the measured SINR becomes worse than Qout threshold and follow the associated procedures (including N310 counters.),</w:t>
      </w:r>
      <w:r w:rsidR="007D1BFC">
        <w:rPr>
          <w:rFonts w:eastAsia="等线"/>
          <w:b/>
          <w:bCs/>
          <w:i/>
          <w:iCs/>
          <w:sz w:val="20"/>
          <w:szCs w:val="20"/>
        </w:rPr>
        <w:t xml:space="preserve"> regardless UE is in relaxation mode or not,</w:t>
      </w:r>
      <w:r w:rsidR="007D1BFC" w:rsidRPr="007D1BFC">
        <w:rPr>
          <w:rFonts w:eastAsia="等线"/>
          <w:b/>
          <w:bCs/>
          <w:i/>
          <w:iCs/>
          <w:sz w:val="20"/>
          <w:szCs w:val="20"/>
        </w:rPr>
        <w:t xml:space="preserve"> </w:t>
      </w:r>
      <w:proofErr w:type="gramStart"/>
      <w:r w:rsidR="007D1BFC" w:rsidRPr="007D1BFC">
        <w:rPr>
          <w:rFonts w:eastAsia="等线"/>
          <w:b/>
          <w:bCs/>
          <w:i/>
          <w:iCs/>
          <w:sz w:val="20"/>
          <w:szCs w:val="20"/>
        </w:rPr>
        <w:t>i.e.</w:t>
      </w:r>
      <w:proofErr w:type="gramEnd"/>
      <w:r w:rsidR="007D1BFC" w:rsidRPr="007D1BFC">
        <w:rPr>
          <w:rFonts w:eastAsia="等线"/>
          <w:b/>
          <w:bCs/>
          <w:i/>
          <w:iCs/>
          <w:sz w:val="20"/>
          <w:szCs w:val="20"/>
        </w:rPr>
        <w:t xml:space="preserve"> same as in legacy RLM procedure</w:t>
      </w:r>
      <w:r w:rsidR="007D1BFC">
        <w:rPr>
          <w:rFonts w:eastAsia="等线"/>
          <w:b/>
          <w:bCs/>
          <w:i/>
          <w:iCs/>
          <w:sz w:val="20"/>
          <w:szCs w:val="20"/>
        </w:rPr>
        <w:t>.</w:t>
      </w:r>
    </w:p>
    <w:p w14:paraId="4977E9D7" w14:textId="77777777" w:rsidR="00F36A36" w:rsidRPr="007D4670" w:rsidRDefault="00F36A36" w:rsidP="00F36A36">
      <w:pPr>
        <w:pStyle w:val="1"/>
        <w:numPr>
          <w:ilvl w:val="1"/>
          <w:numId w:val="2"/>
        </w:numPr>
        <w:spacing w:before="120" w:after="60" w:line="240" w:lineRule="auto"/>
        <w:rPr>
          <w:rFonts w:ascii="Times New Roman" w:hAnsi="Times New Roman"/>
          <w:b w:val="0"/>
          <w:bCs w:val="0"/>
          <w:kern w:val="0"/>
          <w:sz w:val="28"/>
          <w:szCs w:val="36"/>
        </w:rPr>
      </w:pPr>
      <w:r w:rsidRPr="00F36A36">
        <w:rPr>
          <w:rFonts w:ascii="Times New Roman" w:hAnsi="Times New Roman"/>
          <w:b w:val="0"/>
          <w:bCs w:val="0"/>
          <w:kern w:val="0"/>
          <w:sz w:val="28"/>
          <w:szCs w:val="36"/>
        </w:rPr>
        <w:t>Other Aspects</w:t>
      </w:r>
    </w:p>
    <w:p w14:paraId="1852A710" w14:textId="77777777" w:rsidR="00F36A36" w:rsidRPr="001E5447" w:rsidRDefault="00F36A36" w:rsidP="00432484">
      <w:pPr>
        <w:spacing w:beforeLines="50" w:before="156"/>
        <w:ind w:left="98" w:hangingChars="50" w:hanging="98"/>
        <w:rPr>
          <w:b/>
          <w:sz w:val="20"/>
          <w:szCs w:val="20"/>
          <w:u w:val="single"/>
        </w:rPr>
      </w:pPr>
      <w:r w:rsidRPr="001E5447">
        <w:rPr>
          <w:b/>
          <w:sz w:val="20"/>
          <w:szCs w:val="20"/>
          <w:u w:val="single"/>
        </w:rPr>
        <w:t>Issue 6-</w:t>
      </w:r>
      <w:r w:rsidR="00DD435B">
        <w:rPr>
          <w:b/>
          <w:sz w:val="20"/>
          <w:szCs w:val="20"/>
          <w:u w:val="single"/>
        </w:rPr>
        <w:t>1</w:t>
      </w:r>
      <w:r w:rsidRPr="001E5447">
        <w:rPr>
          <w:b/>
          <w:sz w:val="20"/>
          <w:szCs w:val="20"/>
          <w:u w:val="single"/>
        </w:rPr>
        <w:t>: Relaxation criteria for multiple RLM-RS/BFD-RS</w:t>
      </w:r>
    </w:p>
    <w:p w14:paraId="35DFCF01" w14:textId="77777777" w:rsidR="00F36A36" w:rsidRPr="001E5447" w:rsidRDefault="00F36A36" w:rsidP="001E5447">
      <w:pPr>
        <w:numPr>
          <w:ilvl w:val="0"/>
          <w:numId w:val="4"/>
        </w:numPr>
        <w:rPr>
          <w:i/>
          <w:sz w:val="20"/>
          <w:szCs w:val="20"/>
        </w:rPr>
      </w:pPr>
      <w:r w:rsidRPr="001E5447">
        <w:rPr>
          <w:rFonts w:hint="eastAsia"/>
          <w:i/>
          <w:sz w:val="20"/>
          <w:szCs w:val="20"/>
        </w:rPr>
        <w:t>Op</w:t>
      </w:r>
      <w:r w:rsidRPr="001E5447">
        <w:rPr>
          <w:i/>
          <w:sz w:val="20"/>
          <w:szCs w:val="20"/>
        </w:rPr>
        <w:t xml:space="preserve">tion 1 </w:t>
      </w:r>
    </w:p>
    <w:p w14:paraId="66152A0F" w14:textId="77777777" w:rsidR="00F36A36" w:rsidRPr="001E5447" w:rsidRDefault="00F36A36" w:rsidP="001E5447">
      <w:pPr>
        <w:numPr>
          <w:ilvl w:val="1"/>
          <w:numId w:val="4"/>
        </w:numPr>
        <w:rPr>
          <w:i/>
          <w:sz w:val="20"/>
          <w:szCs w:val="20"/>
        </w:rPr>
      </w:pPr>
      <w:r w:rsidRPr="001E5447">
        <w:rPr>
          <w:i/>
          <w:sz w:val="20"/>
          <w:szCs w:val="20"/>
        </w:rPr>
        <w:t>The relaxation condition of RLM/BFD relaxation for multiple RS resources can be defined as when the radio link quality is better than the entering threshold for any RLM/BFD RS resource.</w:t>
      </w:r>
    </w:p>
    <w:p w14:paraId="54FB7357" w14:textId="77777777" w:rsidR="00F36A36" w:rsidRPr="001E5447" w:rsidRDefault="00F36A36" w:rsidP="001E5447">
      <w:pPr>
        <w:numPr>
          <w:ilvl w:val="1"/>
          <w:numId w:val="4"/>
        </w:numPr>
        <w:rPr>
          <w:i/>
          <w:sz w:val="20"/>
          <w:szCs w:val="20"/>
        </w:rPr>
      </w:pPr>
      <w:r w:rsidRPr="001E5447">
        <w:rPr>
          <w:i/>
          <w:sz w:val="20"/>
          <w:szCs w:val="20"/>
        </w:rPr>
        <w:t>The exiting condition of RLM/BFD relaxation for multiple RS resources can be defined as when the radio link quality is worse than the exiting threshold for all the RLM/BFD RS resources.</w:t>
      </w:r>
    </w:p>
    <w:p w14:paraId="4D84AE0A" w14:textId="77777777" w:rsidR="00F36A36" w:rsidRPr="001E5447" w:rsidRDefault="00F36A36" w:rsidP="001E5447">
      <w:pPr>
        <w:numPr>
          <w:ilvl w:val="0"/>
          <w:numId w:val="4"/>
        </w:numPr>
        <w:rPr>
          <w:i/>
          <w:sz w:val="20"/>
          <w:szCs w:val="20"/>
        </w:rPr>
      </w:pPr>
      <w:r w:rsidRPr="001E5447">
        <w:rPr>
          <w:rFonts w:hint="eastAsia"/>
          <w:i/>
          <w:sz w:val="20"/>
          <w:szCs w:val="20"/>
        </w:rPr>
        <w:t>Op</w:t>
      </w:r>
      <w:r w:rsidRPr="001E5447">
        <w:rPr>
          <w:i/>
          <w:sz w:val="20"/>
          <w:szCs w:val="20"/>
        </w:rPr>
        <w:t xml:space="preserve">tion 2 </w:t>
      </w:r>
    </w:p>
    <w:p w14:paraId="7615A2E0" w14:textId="77777777" w:rsidR="00F36A36" w:rsidRPr="001E5447" w:rsidRDefault="00F36A36" w:rsidP="001E5447">
      <w:pPr>
        <w:numPr>
          <w:ilvl w:val="1"/>
          <w:numId w:val="4"/>
        </w:numPr>
        <w:rPr>
          <w:i/>
          <w:sz w:val="20"/>
          <w:szCs w:val="20"/>
        </w:rPr>
      </w:pPr>
      <w:bookmarkStart w:id="8" w:name="_Hlk85186770"/>
      <w:r w:rsidRPr="001E5447">
        <w:rPr>
          <w:i/>
          <w:sz w:val="20"/>
          <w:szCs w:val="20"/>
        </w:rPr>
        <w:t>The UE is allowed to operate RLM/BFD in relaxed mode for a certain cell (</w:t>
      </w:r>
      <w:proofErr w:type="spellStart"/>
      <w:r w:rsidRPr="001E5447">
        <w:rPr>
          <w:i/>
          <w:sz w:val="20"/>
          <w:szCs w:val="20"/>
        </w:rPr>
        <w:t>SpCell</w:t>
      </w:r>
      <w:proofErr w:type="spellEnd"/>
      <w:r w:rsidRPr="001E5447">
        <w:rPr>
          <w:i/>
          <w:sz w:val="20"/>
          <w:szCs w:val="20"/>
        </w:rPr>
        <w:t xml:space="preserve"> or </w:t>
      </w:r>
      <w:proofErr w:type="spellStart"/>
      <w:r w:rsidRPr="001E5447">
        <w:rPr>
          <w:i/>
          <w:sz w:val="20"/>
          <w:szCs w:val="20"/>
        </w:rPr>
        <w:t>SCell</w:t>
      </w:r>
      <w:proofErr w:type="spellEnd"/>
      <w:r w:rsidRPr="001E5447">
        <w:rPr>
          <w:i/>
          <w:sz w:val="20"/>
          <w:szCs w:val="20"/>
        </w:rPr>
        <w:t xml:space="preserve">) when the radio link quality is better than the entering threshold for all RLM/BFD-RS resource. </w:t>
      </w:r>
    </w:p>
    <w:p w14:paraId="37166522" w14:textId="77777777" w:rsidR="00F36A36" w:rsidRPr="001E5447" w:rsidRDefault="00F36A36" w:rsidP="001E5447">
      <w:pPr>
        <w:numPr>
          <w:ilvl w:val="1"/>
          <w:numId w:val="4"/>
        </w:numPr>
        <w:rPr>
          <w:i/>
          <w:sz w:val="20"/>
          <w:szCs w:val="20"/>
        </w:rPr>
      </w:pPr>
      <w:r w:rsidRPr="001E5447">
        <w:rPr>
          <w:i/>
          <w:sz w:val="20"/>
          <w:szCs w:val="20"/>
        </w:rPr>
        <w:t xml:space="preserve">The UE shall exit the RLM/BFD relaxed mode when the radio link quality is worse than the exiting threshold for any the RLM/BFD-RS resources. </w:t>
      </w:r>
    </w:p>
    <w:bookmarkEnd w:id="8"/>
    <w:p w14:paraId="7132A9A2" w14:textId="77777777" w:rsidR="00F36A36" w:rsidRPr="001E5447" w:rsidRDefault="00F36A36" w:rsidP="001E5447">
      <w:pPr>
        <w:numPr>
          <w:ilvl w:val="0"/>
          <w:numId w:val="4"/>
        </w:numPr>
        <w:rPr>
          <w:i/>
          <w:sz w:val="20"/>
          <w:szCs w:val="20"/>
        </w:rPr>
      </w:pPr>
      <w:r w:rsidRPr="001E5447">
        <w:rPr>
          <w:i/>
          <w:sz w:val="20"/>
          <w:szCs w:val="20"/>
        </w:rPr>
        <w:t xml:space="preserve">Option 3 </w:t>
      </w:r>
    </w:p>
    <w:p w14:paraId="3FA2955A" w14:textId="77777777" w:rsidR="00F36A36" w:rsidRPr="001E5447" w:rsidRDefault="00F36A36" w:rsidP="001E5447">
      <w:pPr>
        <w:numPr>
          <w:ilvl w:val="1"/>
          <w:numId w:val="4"/>
        </w:numPr>
        <w:rPr>
          <w:i/>
          <w:sz w:val="20"/>
          <w:szCs w:val="20"/>
        </w:rPr>
      </w:pPr>
      <w:r w:rsidRPr="001E5447">
        <w:rPr>
          <w:i/>
          <w:sz w:val="20"/>
          <w:szCs w:val="20"/>
        </w:rPr>
        <w:t xml:space="preserve"> revisit after exiting criteria. </w:t>
      </w:r>
    </w:p>
    <w:p w14:paraId="5B486DF1" w14:textId="77777777" w:rsidR="00F36A36" w:rsidRPr="001E5447" w:rsidRDefault="00F36A36" w:rsidP="001E5447">
      <w:pPr>
        <w:numPr>
          <w:ilvl w:val="0"/>
          <w:numId w:val="4"/>
        </w:numPr>
        <w:rPr>
          <w:i/>
          <w:sz w:val="20"/>
          <w:szCs w:val="20"/>
        </w:rPr>
      </w:pPr>
      <w:r w:rsidRPr="001E5447">
        <w:rPr>
          <w:i/>
          <w:sz w:val="20"/>
          <w:szCs w:val="20"/>
        </w:rPr>
        <w:t xml:space="preserve">Option 4: The UE </w:t>
      </w:r>
      <w:proofErr w:type="spellStart"/>
      <w:r w:rsidRPr="001E5447">
        <w:rPr>
          <w:i/>
          <w:sz w:val="20"/>
          <w:szCs w:val="20"/>
        </w:rPr>
        <w:t>behaviour</w:t>
      </w:r>
      <w:proofErr w:type="spellEnd"/>
      <w:r w:rsidRPr="001E5447">
        <w:rPr>
          <w:i/>
          <w:sz w:val="20"/>
          <w:szCs w:val="20"/>
        </w:rPr>
        <w:t xml:space="preserve"> on checking the entering/exiting condition of cell quality criterion regarding multiple RLM-RSs/BFD-RSs is not specified. </w:t>
      </w:r>
    </w:p>
    <w:p w14:paraId="3AFC9A70" w14:textId="35CAF2D9" w:rsidR="00E0437B" w:rsidRDefault="00B6202D" w:rsidP="00024F7A">
      <w:pPr>
        <w:tabs>
          <w:tab w:val="left" w:pos="1134"/>
        </w:tabs>
        <w:spacing w:before="60"/>
        <w:jc w:val="both"/>
        <w:rPr>
          <w:rFonts w:eastAsia="等线"/>
          <w:sz w:val="20"/>
          <w:szCs w:val="20"/>
        </w:rPr>
      </w:pPr>
      <w:r>
        <w:rPr>
          <w:rFonts w:eastAsia="等线" w:hint="eastAsia"/>
          <w:sz w:val="20"/>
          <w:szCs w:val="20"/>
        </w:rPr>
        <w:t>B</w:t>
      </w:r>
      <w:r>
        <w:rPr>
          <w:rFonts w:eastAsia="等线"/>
          <w:sz w:val="20"/>
          <w:szCs w:val="20"/>
        </w:rPr>
        <w:t>oth O</w:t>
      </w:r>
      <w:r>
        <w:rPr>
          <w:rFonts w:eastAsia="等线" w:hint="eastAsia"/>
          <w:sz w:val="20"/>
          <w:szCs w:val="20"/>
        </w:rPr>
        <w:t>ption</w:t>
      </w:r>
      <w:r>
        <w:rPr>
          <w:rFonts w:eastAsia="等线"/>
          <w:sz w:val="20"/>
          <w:szCs w:val="20"/>
        </w:rPr>
        <w:t xml:space="preserve"> 1 and Option 2 has no impact to OOS indication </w:t>
      </w:r>
      <w:r w:rsidR="00452485">
        <w:rPr>
          <w:rFonts w:eastAsia="等线"/>
          <w:sz w:val="20"/>
          <w:szCs w:val="20"/>
        </w:rPr>
        <w:t xml:space="preserve">procedure </w:t>
      </w:r>
      <w:r>
        <w:rPr>
          <w:rFonts w:eastAsia="等线"/>
          <w:sz w:val="20"/>
          <w:szCs w:val="20"/>
        </w:rPr>
        <w:t xml:space="preserve">when UE is in relaxation mode. </w:t>
      </w:r>
      <w:r w:rsidR="00024F7A">
        <w:rPr>
          <w:rFonts w:eastAsia="等线"/>
          <w:sz w:val="20"/>
          <w:szCs w:val="20"/>
        </w:rPr>
        <w:t xml:space="preserve">Option 2 means stricter criteria for enter and exit, it can avoid frequent revert behavior. Therefore, </w:t>
      </w:r>
      <w:r w:rsidR="007D4670">
        <w:rPr>
          <w:rFonts w:eastAsia="等线"/>
          <w:sz w:val="20"/>
          <w:szCs w:val="20"/>
        </w:rPr>
        <w:t>Option 2</w:t>
      </w:r>
      <w:r w:rsidR="00024F7A">
        <w:rPr>
          <w:rFonts w:eastAsia="等线"/>
          <w:sz w:val="20"/>
          <w:szCs w:val="20"/>
        </w:rPr>
        <w:t xml:space="preserve"> is slightly preferred. </w:t>
      </w:r>
    </w:p>
    <w:p w14:paraId="07BD7F53" w14:textId="5AA09DAA" w:rsidR="00E0437B" w:rsidRDefault="007D4670"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lastRenderedPageBreak/>
        <w:t>P</w:t>
      </w:r>
      <w:r w:rsidRPr="008A5020">
        <w:rPr>
          <w:rFonts w:eastAsia="等线"/>
          <w:b/>
          <w:bCs/>
          <w:i/>
          <w:iCs/>
          <w:sz w:val="20"/>
          <w:szCs w:val="20"/>
        </w:rPr>
        <w:t xml:space="preserve">roposal </w:t>
      </w:r>
      <w:r>
        <w:rPr>
          <w:rFonts w:eastAsia="等线"/>
          <w:b/>
          <w:bCs/>
          <w:i/>
          <w:iCs/>
          <w:sz w:val="20"/>
          <w:szCs w:val="20"/>
        </w:rPr>
        <w:t>1</w:t>
      </w:r>
      <w:r w:rsidR="00452485">
        <w:rPr>
          <w:rFonts w:eastAsia="等线"/>
          <w:b/>
          <w:bCs/>
          <w:i/>
          <w:iCs/>
          <w:sz w:val="20"/>
          <w:szCs w:val="20"/>
        </w:rPr>
        <w:t>2</w:t>
      </w:r>
      <w:r>
        <w:rPr>
          <w:rFonts w:eastAsia="等线"/>
          <w:b/>
          <w:bCs/>
          <w:i/>
          <w:iCs/>
          <w:sz w:val="20"/>
          <w:szCs w:val="20"/>
        </w:rPr>
        <w:t xml:space="preserve">: </w:t>
      </w:r>
    </w:p>
    <w:p w14:paraId="0BCA5551" w14:textId="77777777" w:rsidR="00E0437B" w:rsidRPr="00E0437B" w:rsidRDefault="00E0437B" w:rsidP="00432484">
      <w:pPr>
        <w:pStyle w:val="af9"/>
        <w:numPr>
          <w:ilvl w:val="0"/>
          <w:numId w:val="37"/>
        </w:numPr>
        <w:tabs>
          <w:tab w:val="left" w:pos="1134"/>
        </w:tabs>
        <w:spacing w:beforeLines="50" w:before="156"/>
        <w:ind w:firstLineChars="0"/>
        <w:jc w:val="both"/>
        <w:rPr>
          <w:rFonts w:eastAsia="等线"/>
          <w:b/>
          <w:bCs/>
          <w:i/>
          <w:iCs/>
          <w:sz w:val="20"/>
          <w:szCs w:val="20"/>
        </w:rPr>
      </w:pPr>
      <w:r w:rsidRPr="00E0437B">
        <w:rPr>
          <w:rFonts w:eastAsia="等线"/>
          <w:b/>
          <w:bCs/>
          <w:i/>
          <w:iCs/>
          <w:sz w:val="20"/>
          <w:szCs w:val="20"/>
        </w:rPr>
        <w:t>The UE is allowed to operate RLM/BFD in relaxed mode for a certain cell (</w:t>
      </w:r>
      <w:proofErr w:type="spellStart"/>
      <w:r w:rsidRPr="00E0437B">
        <w:rPr>
          <w:rFonts w:eastAsia="等线"/>
          <w:b/>
          <w:bCs/>
          <w:i/>
          <w:iCs/>
          <w:sz w:val="20"/>
          <w:szCs w:val="20"/>
        </w:rPr>
        <w:t>SpCell</w:t>
      </w:r>
      <w:proofErr w:type="spellEnd"/>
      <w:r w:rsidRPr="00E0437B">
        <w:rPr>
          <w:rFonts w:eastAsia="等线"/>
          <w:b/>
          <w:bCs/>
          <w:i/>
          <w:iCs/>
          <w:sz w:val="20"/>
          <w:szCs w:val="20"/>
        </w:rPr>
        <w:t xml:space="preserve"> or </w:t>
      </w:r>
      <w:proofErr w:type="spellStart"/>
      <w:r w:rsidRPr="00E0437B">
        <w:rPr>
          <w:rFonts w:eastAsia="等线"/>
          <w:b/>
          <w:bCs/>
          <w:i/>
          <w:iCs/>
          <w:sz w:val="20"/>
          <w:szCs w:val="20"/>
        </w:rPr>
        <w:t>SCell</w:t>
      </w:r>
      <w:proofErr w:type="spellEnd"/>
      <w:r w:rsidRPr="00E0437B">
        <w:rPr>
          <w:rFonts w:eastAsia="等线"/>
          <w:b/>
          <w:bCs/>
          <w:i/>
          <w:iCs/>
          <w:sz w:val="20"/>
          <w:szCs w:val="20"/>
        </w:rPr>
        <w:t xml:space="preserve">) when the radio link quality is better than the entering threshold for all RLM/BFD-RS resource. </w:t>
      </w:r>
    </w:p>
    <w:p w14:paraId="6C37C6CF" w14:textId="77777777" w:rsidR="00F36A36" w:rsidRPr="00E0437B" w:rsidRDefault="00E0437B" w:rsidP="00432484">
      <w:pPr>
        <w:pStyle w:val="af9"/>
        <w:numPr>
          <w:ilvl w:val="0"/>
          <w:numId w:val="37"/>
        </w:numPr>
        <w:tabs>
          <w:tab w:val="left" w:pos="1134"/>
        </w:tabs>
        <w:spacing w:beforeLines="50" w:before="156"/>
        <w:ind w:firstLineChars="0"/>
        <w:jc w:val="both"/>
        <w:rPr>
          <w:rFonts w:eastAsia="等线"/>
          <w:b/>
          <w:bCs/>
          <w:i/>
          <w:iCs/>
          <w:sz w:val="20"/>
          <w:szCs w:val="20"/>
        </w:rPr>
      </w:pPr>
      <w:r w:rsidRPr="00E0437B">
        <w:rPr>
          <w:rFonts w:eastAsia="等线"/>
          <w:b/>
          <w:bCs/>
          <w:i/>
          <w:iCs/>
          <w:sz w:val="20"/>
          <w:szCs w:val="20"/>
        </w:rPr>
        <w:t>The UE shall exit the RLM/BFD relaxed mode when the radio link quality is worse than the exiting threshold for any the RLM/BFD-RS resources.</w:t>
      </w:r>
    </w:p>
    <w:p w14:paraId="32D2F0DB" w14:textId="77777777" w:rsidR="00F36A36" w:rsidRPr="001E5447" w:rsidRDefault="00F36A36" w:rsidP="00432484">
      <w:pPr>
        <w:spacing w:beforeLines="50" w:before="156"/>
        <w:ind w:left="98" w:hangingChars="50" w:hanging="98"/>
        <w:rPr>
          <w:b/>
          <w:sz w:val="20"/>
          <w:szCs w:val="20"/>
          <w:u w:val="single"/>
        </w:rPr>
      </w:pPr>
      <w:r w:rsidRPr="001E5447">
        <w:rPr>
          <w:b/>
          <w:sz w:val="20"/>
          <w:szCs w:val="20"/>
          <w:u w:val="single"/>
        </w:rPr>
        <w:t>Issue 6-2: Relaxation criteria in NR-DC and inter-band CA</w:t>
      </w:r>
    </w:p>
    <w:p w14:paraId="616ECC8F" w14:textId="77777777" w:rsidR="00F36A36" w:rsidRPr="0067620D" w:rsidRDefault="00F36A36" w:rsidP="0067620D">
      <w:pPr>
        <w:rPr>
          <w:i/>
          <w:sz w:val="20"/>
          <w:szCs w:val="20"/>
        </w:rPr>
      </w:pPr>
      <w:r w:rsidRPr="0067620D">
        <w:rPr>
          <w:rFonts w:hint="eastAsia"/>
          <w:i/>
          <w:sz w:val="20"/>
          <w:szCs w:val="20"/>
        </w:rPr>
        <w:t>F</w:t>
      </w:r>
      <w:r w:rsidRPr="0067620D">
        <w:rPr>
          <w:i/>
          <w:sz w:val="20"/>
          <w:szCs w:val="20"/>
        </w:rPr>
        <w:t>FS:</w:t>
      </w:r>
    </w:p>
    <w:p w14:paraId="72AA8355" w14:textId="77777777" w:rsidR="00F36A36" w:rsidRPr="0067620D" w:rsidRDefault="00F36A36" w:rsidP="0067620D">
      <w:pPr>
        <w:numPr>
          <w:ilvl w:val="0"/>
          <w:numId w:val="4"/>
        </w:numPr>
        <w:rPr>
          <w:i/>
          <w:sz w:val="20"/>
          <w:szCs w:val="20"/>
        </w:rPr>
      </w:pPr>
      <w:r w:rsidRPr="0067620D">
        <w:rPr>
          <w:i/>
          <w:sz w:val="20"/>
          <w:szCs w:val="20"/>
        </w:rPr>
        <w:t>For the case of NR-DC and inter-band CA, whether UE needs to evaluate the entering/exiting conditions for each serving cell configured for either RLM and/or BFD evaluation.</w:t>
      </w:r>
    </w:p>
    <w:p w14:paraId="127D379D" w14:textId="77777777" w:rsidR="00F36A36" w:rsidRPr="0067620D" w:rsidRDefault="00F36A36" w:rsidP="0067620D">
      <w:pPr>
        <w:numPr>
          <w:ilvl w:val="0"/>
          <w:numId w:val="4"/>
        </w:numPr>
        <w:rPr>
          <w:i/>
          <w:sz w:val="20"/>
          <w:szCs w:val="20"/>
        </w:rPr>
      </w:pPr>
      <w:r w:rsidRPr="0067620D">
        <w:rPr>
          <w:i/>
          <w:sz w:val="20"/>
          <w:szCs w:val="20"/>
        </w:rPr>
        <w:t>For the case of NR-DC and inter-band CA, whether UE is allowed to relax RLM/BFD if it meets the relaxation criterion in other serving cells</w:t>
      </w:r>
    </w:p>
    <w:bookmarkEnd w:id="7"/>
    <w:p w14:paraId="68CB2C84" w14:textId="77777777" w:rsidR="00FF2D39" w:rsidRDefault="00FF2D39" w:rsidP="00FF2D39">
      <w:pPr>
        <w:tabs>
          <w:tab w:val="left" w:pos="1134"/>
        </w:tabs>
        <w:spacing w:before="60"/>
        <w:jc w:val="both"/>
        <w:rPr>
          <w:rFonts w:eastAsia="等线"/>
          <w:sz w:val="20"/>
          <w:szCs w:val="20"/>
        </w:rPr>
      </w:pPr>
      <w:r>
        <w:rPr>
          <w:rFonts w:eastAsia="等线"/>
          <w:sz w:val="20"/>
          <w:szCs w:val="20"/>
        </w:rPr>
        <w:t>We prefer to come back to this issue after we achieve the consensus of relaxation criteria of single serving cell.</w:t>
      </w:r>
    </w:p>
    <w:p w14:paraId="5577C3C8" w14:textId="77777777" w:rsidR="00FF2D39" w:rsidRDefault="00A75C40" w:rsidP="00FF2D39">
      <w:pPr>
        <w:tabs>
          <w:tab w:val="left" w:pos="1134"/>
        </w:tabs>
        <w:spacing w:before="60"/>
        <w:jc w:val="both"/>
        <w:rPr>
          <w:rFonts w:eastAsia="等线"/>
          <w:sz w:val="20"/>
          <w:szCs w:val="20"/>
        </w:rPr>
      </w:pPr>
      <w:r>
        <w:rPr>
          <w:rFonts w:eastAsia="等线"/>
          <w:sz w:val="20"/>
          <w:szCs w:val="20"/>
        </w:rPr>
        <w:t>Based on the discussion so far, f</w:t>
      </w:r>
      <w:r w:rsidR="00FF2D39">
        <w:rPr>
          <w:rFonts w:eastAsia="等线"/>
          <w:sz w:val="20"/>
          <w:szCs w:val="20"/>
        </w:rPr>
        <w:t xml:space="preserve">or NR-DC, at least the serving cell quality criteria should be evaluated for each </w:t>
      </w:r>
      <w:proofErr w:type="spellStart"/>
      <w:r w:rsidR="00FF2D39">
        <w:rPr>
          <w:rFonts w:eastAsia="等线"/>
          <w:sz w:val="20"/>
          <w:szCs w:val="20"/>
        </w:rPr>
        <w:t>sP</w:t>
      </w:r>
      <w:r>
        <w:rPr>
          <w:rFonts w:eastAsia="等线"/>
          <w:sz w:val="20"/>
          <w:szCs w:val="20"/>
        </w:rPr>
        <w:t>C</w:t>
      </w:r>
      <w:r w:rsidR="00FF2D39">
        <w:rPr>
          <w:rFonts w:eastAsia="等线"/>
          <w:sz w:val="20"/>
          <w:szCs w:val="20"/>
        </w:rPr>
        <w:t>ell</w:t>
      </w:r>
      <w:proofErr w:type="spellEnd"/>
      <w:r w:rsidR="00FF2D39">
        <w:rPr>
          <w:rFonts w:eastAsia="等线"/>
          <w:sz w:val="20"/>
          <w:szCs w:val="20"/>
        </w:rPr>
        <w:t xml:space="preserve"> since the quality may be different among </w:t>
      </w:r>
      <w:proofErr w:type="spellStart"/>
      <w:r w:rsidR="00FF2D39">
        <w:rPr>
          <w:rFonts w:eastAsia="等线"/>
          <w:sz w:val="20"/>
          <w:szCs w:val="20"/>
        </w:rPr>
        <w:t>sP</w:t>
      </w:r>
      <w:r w:rsidR="005B5EA0">
        <w:rPr>
          <w:rFonts w:eastAsia="等线"/>
          <w:sz w:val="20"/>
          <w:szCs w:val="20"/>
        </w:rPr>
        <w:t>C</w:t>
      </w:r>
      <w:r w:rsidR="00FF2D39">
        <w:rPr>
          <w:rFonts w:eastAsia="等线"/>
          <w:sz w:val="20"/>
          <w:szCs w:val="20"/>
        </w:rPr>
        <w:t>ell</w:t>
      </w:r>
      <w:proofErr w:type="spellEnd"/>
      <w:r w:rsidR="00FF2D39">
        <w:rPr>
          <w:rFonts w:eastAsia="等线"/>
          <w:sz w:val="20"/>
          <w:szCs w:val="20"/>
        </w:rPr>
        <w:t xml:space="preserve"> in NR-DC.</w:t>
      </w:r>
    </w:p>
    <w:p w14:paraId="2A93A279" w14:textId="77777777" w:rsidR="00024F7A" w:rsidRDefault="00A75C40" w:rsidP="00FF2D39">
      <w:pPr>
        <w:tabs>
          <w:tab w:val="left" w:pos="1134"/>
        </w:tabs>
        <w:spacing w:before="60"/>
        <w:jc w:val="both"/>
        <w:rPr>
          <w:rFonts w:eastAsia="等线"/>
          <w:sz w:val="20"/>
          <w:szCs w:val="20"/>
        </w:rPr>
      </w:pPr>
      <w:r>
        <w:rPr>
          <w:rFonts w:eastAsia="等线"/>
          <w:sz w:val="20"/>
          <w:szCs w:val="20"/>
        </w:rPr>
        <w:t>For inter-band CA</w:t>
      </w:r>
      <w:r w:rsidR="00024F7A">
        <w:rPr>
          <w:rFonts w:eastAsia="等线"/>
          <w:sz w:val="20"/>
          <w:szCs w:val="20"/>
        </w:rPr>
        <w:t xml:space="preserve"> RLM scenario</w:t>
      </w:r>
      <w:r>
        <w:rPr>
          <w:rFonts w:eastAsia="等线"/>
          <w:sz w:val="20"/>
          <w:szCs w:val="20"/>
        </w:rPr>
        <w:t>, UE only need to perform RLM on PCell, so this issue is not valid.</w:t>
      </w:r>
    </w:p>
    <w:p w14:paraId="6E9EA4D9" w14:textId="1F5C6185" w:rsidR="00A75C40" w:rsidRDefault="00024F7A" w:rsidP="00FF2D39">
      <w:pPr>
        <w:tabs>
          <w:tab w:val="left" w:pos="1134"/>
        </w:tabs>
        <w:spacing w:before="60"/>
        <w:jc w:val="both"/>
        <w:rPr>
          <w:rFonts w:eastAsia="等线"/>
          <w:sz w:val="20"/>
          <w:szCs w:val="20"/>
        </w:rPr>
      </w:pPr>
      <w:r>
        <w:rPr>
          <w:rFonts w:eastAsia="等线"/>
          <w:sz w:val="20"/>
          <w:szCs w:val="20"/>
        </w:rPr>
        <w:t>For inter-band CA BFD scenario, before discussion, we prefer to conclude the BFD relaxation criteria in intra-band CA first.</w:t>
      </w:r>
    </w:p>
    <w:p w14:paraId="572706D3" w14:textId="13810455" w:rsidR="00A75C40" w:rsidRPr="00A75C40" w:rsidRDefault="00A75C40" w:rsidP="00432484">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1</w:t>
      </w:r>
      <w:r w:rsidR="00452485">
        <w:rPr>
          <w:rFonts w:eastAsia="等线"/>
          <w:b/>
          <w:bCs/>
          <w:i/>
          <w:iCs/>
          <w:sz w:val="20"/>
          <w:szCs w:val="20"/>
        </w:rPr>
        <w:t>3</w:t>
      </w:r>
      <w:r>
        <w:rPr>
          <w:rFonts w:eastAsia="等线"/>
          <w:b/>
          <w:bCs/>
          <w:i/>
          <w:iCs/>
          <w:sz w:val="20"/>
          <w:szCs w:val="20"/>
        </w:rPr>
        <w:t xml:space="preserve">: </w:t>
      </w:r>
      <w:r w:rsidRPr="00A75C40">
        <w:rPr>
          <w:rFonts w:eastAsia="等线"/>
          <w:b/>
          <w:bCs/>
          <w:i/>
          <w:iCs/>
          <w:sz w:val="20"/>
          <w:szCs w:val="20"/>
        </w:rPr>
        <w:t>For the case of NR-DC, UE needs to evaluate the entering/exiting conditions for each serving cell configured for RLM and BFD evaluation.</w:t>
      </w:r>
    </w:p>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4EE35682" w14:textId="77777777" w:rsidR="000C3D14" w:rsidRPr="000131DD" w:rsidRDefault="00C639F1" w:rsidP="000131DD">
      <w:pPr>
        <w:spacing w:before="60"/>
        <w:rPr>
          <w:rFonts w:eastAsiaTheme="minorEastAsia"/>
          <w:sz w:val="20"/>
          <w:szCs w:val="20"/>
        </w:rPr>
      </w:pPr>
      <w:r w:rsidRPr="00C639F1">
        <w:rPr>
          <w:sz w:val="20"/>
          <w:szCs w:val="20"/>
        </w:rPr>
        <w:t>In this contribution, we discuss</w:t>
      </w:r>
      <w:r w:rsidR="00130076">
        <w:rPr>
          <w:sz w:val="20"/>
          <w:szCs w:val="20"/>
        </w:rPr>
        <w:t xml:space="preserve"> </w:t>
      </w:r>
      <w:r w:rsidR="00130076" w:rsidRPr="001602CC">
        <w:rPr>
          <w:sz w:val="20"/>
          <w:szCs w:val="20"/>
        </w:rPr>
        <w:t xml:space="preserve">the </w:t>
      </w:r>
      <w:r w:rsidR="00130076">
        <w:rPr>
          <w:sz w:val="20"/>
          <w:szCs w:val="20"/>
        </w:rPr>
        <w:t>feasibility of NR power saving enhancement and RLM/BFD relaxation methodology</w:t>
      </w:r>
      <w:r w:rsidRPr="00C639F1">
        <w:rPr>
          <w:sz w:val="20"/>
          <w:szCs w:val="20"/>
        </w:rPr>
        <w:t>. The proposals are:</w:t>
      </w:r>
      <w:bookmarkEnd w:id="5"/>
      <w:bookmarkEnd w:id="6"/>
    </w:p>
    <w:p w14:paraId="62AC4C6C" w14:textId="77777777" w:rsidR="00452485" w:rsidRPr="008A5020" w:rsidRDefault="00452485"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roposal 1: UE will perform RLM/BFD relaxed measurement only if low mobility criteria and good serving cell criteria is fulfilled</w:t>
      </w:r>
    </w:p>
    <w:p w14:paraId="06FCB9D5" w14:textId="77777777" w:rsidR="00452485" w:rsidRPr="008A5020" w:rsidRDefault="00452485"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roposal 2: It is up to network that whether to configure low mobility criteria and good serving cell criteria.</w:t>
      </w:r>
    </w:p>
    <w:p w14:paraId="3CC86AC4" w14:textId="77777777" w:rsidR="00452485" w:rsidRPr="006314B5" w:rsidRDefault="00452485"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 xml:space="preserve">3: The RSs </w:t>
      </w:r>
      <w:r w:rsidRPr="00D7766F">
        <w:rPr>
          <w:rFonts w:eastAsia="等线"/>
          <w:b/>
          <w:bCs/>
          <w:i/>
          <w:iCs/>
          <w:sz w:val="20"/>
          <w:szCs w:val="20"/>
        </w:rPr>
        <w:t>for L3 RSRP measurement</w:t>
      </w:r>
      <w:r>
        <w:rPr>
          <w:rFonts w:eastAsia="等线"/>
          <w:b/>
          <w:bCs/>
          <w:i/>
          <w:iCs/>
          <w:sz w:val="20"/>
          <w:szCs w:val="20"/>
        </w:rPr>
        <w:t xml:space="preserve"> is network configured serving cell SSBs and/or CSI-RSs for </w:t>
      </w:r>
      <w:r w:rsidRPr="00D7766F">
        <w:rPr>
          <w:rFonts w:eastAsia="等线"/>
          <w:b/>
          <w:bCs/>
          <w:i/>
          <w:iCs/>
          <w:sz w:val="20"/>
          <w:szCs w:val="20"/>
        </w:rPr>
        <w:t>L3 RSRP measurement</w:t>
      </w:r>
      <w:r>
        <w:rPr>
          <w:rFonts w:eastAsia="等线"/>
          <w:b/>
          <w:bCs/>
          <w:i/>
          <w:iCs/>
          <w:sz w:val="20"/>
          <w:szCs w:val="20"/>
        </w:rPr>
        <w:t>.</w:t>
      </w:r>
    </w:p>
    <w:p w14:paraId="52186E9A" w14:textId="77777777" w:rsidR="00452485" w:rsidRPr="00550A37" w:rsidRDefault="00452485"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4</w:t>
      </w:r>
      <w:r w:rsidRPr="008A5020">
        <w:rPr>
          <w:rFonts w:eastAsia="等线"/>
          <w:b/>
          <w:bCs/>
          <w:i/>
          <w:iCs/>
          <w:sz w:val="20"/>
          <w:szCs w:val="20"/>
        </w:rPr>
        <w:t xml:space="preserve">: </w:t>
      </w:r>
      <w:r>
        <w:rPr>
          <w:rFonts w:eastAsia="等线"/>
          <w:b/>
          <w:bCs/>
          <w:i/>
          <w:iCs/>
          <w:sz w:val="20"/>
          <w:szCs w:val="20"/>
        </w:rPr>
        <w:t>Reuse the legacy definition of the SINR for radio link quality evaluation of RLM/BFD</w:t>
      </w:r>
      <w:r w:rsidRPr="008A5020">
        <w:rPr>
          <w:rFonts w:eastAsia="等线"/>
          <w:b/>
          <w:bCs/>
          <w:i/>
          <w:iCs/>
          <w:sz w:val="20"/>
          <w:szCs w:val="20"/>
        </w:rPr>
        <w:t>.</w:t>
      </w:r>
    </w:p>
    <w:p w14:paraId="70800653" w14:textId="77777777" w:rsidR="00452485" w:rsidRPr="00DC1484" w:rsidRDefault="00452485"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5</w:t>
      </w:r>
      <w:r w:rsidRPr="008A5020">
        <w:rPr>
          <w:rFonts w:eastAsia="等线"/>
          <w:b/>
          <w:bCs/>
          <w:i/>
          <w:iCs/>
          <w:sz w:val="20"/>
          <w:szCs w:val="20"/>
        </w:rPr>
        <w:t xml:space="preserve">: </w:t>
      </w:r>
      <w:r w:rsidRPr="0041504D">
        <w:rPr>
          <w:rFonts w:eastAsia="等线"/>
          <w:b/>
          <w:bCs/>
          <w:i/>
          <w:iCs/>
          <w:sz w:val="20"/>
          <w:szCs w:val="20"/>
        </w:rPr>
        <w:t>The offset values are configured to the UE by the network.</w:t>
      </w:r>
    </w:p>
    <w:p w14:paraId="495C6B65" w14:textId="77777777" w:rsidR="00452485" w:rsidRPr="00DC37E7" w:rsidRDefault="00452485"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6</w:t>
      </w:r>
      <w:r w:rsidRPr="008A5020">
        <w:rPr>
          <w:rFonts w:eastAsia="等线"/>
          <w:b/>
          <w:bCs/>
          <w:i/>
          <w:iCs/>
          <w:sz w:val="20"/>
          <w:szCs w:val="20"/>
        </w:rPr>
        <w:t xml:space="preserve">: </w:t>
      </w:r>
      <w:r>
        <w:rPr>
          <w:rFonts w:eastAsia="等线"/>
          <w:b/>
          <w:bCs/>
          <w:i/>
          <w:iCs/>
          <w:sz w:val="20"/>
          <w:szCs w:val="20"/>
        </w:rPr>
        <w:t>The good serving cell quality criteria for RLM is radio link quality &gt; Q</w:t>
      </w:r>
      <w:r w:rsidRPr="009E46B2">
        <w:rPr>
          <w:rFonts w:eastAsia="等线"/>
          <w:b/>
          <w:bCs/>
          <w:i/>
          <w:iCs/>
          <w:sz w:val="20"/>
          <w:szCs w:val="20"/>
          <w:vertAlign w:val="subscript"/>
        </w:rPr>
        <w:t>out</w:t>
      </w:r>
      <w:r>
        <w:rPr>
          <w:rFonts w:eastAsia="等线"/>
          <w:b/>
          <w:bCs/>
          <w:i/>
          <w:iCs/>
          <w:sz w:val="20"/>
          <w:szCs w:val="20"/>
        </w:rPr>
        <w:t xml:space="preserve"> + X (dB).</w:t>
      </w:r>
    </w:p>
    <w:p w14:paraId="6C956843" w14:textId="77777777" w:rsidR="00452485" w:rsidRPr="00DC37E7" w:rsidRDefault="00452485"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7</w:t>
      </w:r>
      <w:r w:rsidRPr="008A5020">
        <w:rPr>
          <w:rFonts w:eastAsia="等线"/>
          <w:b/>
          <w:bCs/>
          <w:i/>
          <w:iCs/>
          <w:sz w:val="20"/>
          <w:szCs w:val="20"/>
        </w:rPr>
        <w:t xml:space="preserve">: </w:t>
      </w:r>
      <w:r>
        <w:rPr>
          <w:rFonts w:eastAsia="等线"/>
          <w:b/>
          <w:bCs/>
          <w:i/>
          <w:iCs/>
          <w:sz w:val="20"/>
          <w:szCs w:val="20"/>
        </w:rPr>
        <w:t>The good serving cell quality criteria for BFD is radio link quality &gt; Q</w:t>
      </w:r>
      <w:r w:rsidRPr="00451792">
        <w:rPr>
          <w:rFonts w:eastAsia="等线"/>
          <w:b/>
          <w:bCs/>
          <w:i/>
          <w:iCs/>
          <w:sz w:val="20"/>
          <w:szCs w:val="20"/>
          <w:vertAlign w:val="subscript"/>
        </w:rPr>
        <w:t>out_LR</w:t>
      </w:r>
      <w:r>
        <w:rPr>
          <w:rFonts w:eastAsia="等线"/>
          <w:b/>
          <w:bCs/>
          <w:i/>
          <w:iCs/>
          <w:sz w:val="20"/>
          <w:szCs w:val="20"/>
        </w:rPr>
        <w:t xml:space="preserve"> + Y (dB).</w:t>
      </w:r>
    </w:p>
    <w:p w14:paraId="1200131C" w14:textId="77777777" w:rsidR="00452485" w:rsidRPr="00B706C2" w:rsidRDefault="00452485"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8</w:t>
      </w:r>
      <w:r w:rsidRPr="008A5020">
        <w:rPr>
          <w:rFonts w:eastAsia="等线"/>
          <w:b/>
          <w:bCs/>
          <w:i/>
          <w:iCs/>
          <w:sz w:val="20"/>
          <w:szCs w:val="20"/>
        </w:rPr>
        <w:t xml:space="preserve">: </w:t>
      </w:r>
      <w:r>
        <w:rPr>
          <w:rFonts w:eastAsia="等线"/>
          <w:b/>
          <w:bCs/>
          <w:i/>
          <w:iCs/>
          <w:sz w:val="20"/>
          <w:szCs w:val="20"/>
        </w:rPr>
        <w:t>D</w:t>
      </w:r>
      <w:r w:rsidRPr="00260CAE">
        <w:rPr>
          <w:rFonts w:eastAsia="等线"/>
          <w:b/>
          <w:bCs/>
          <w:i/>
          <w:iCs/>
          <w:sz w:val="20"/>
          <w:szCs w:val="20"/>
        </w:rPr>
        <w:t xml:space="preserve">ifferent offset values/thresholds </w:t>
      </w:r>
      <w:r>
        <w:rPr>
          <w:rFonts w:eastAsia="等线"/>
          <w:b/>
          <w:bCs/>
          <w:i/>
          <w:iCs/>
          <w:sz w:val="20"/>
          <w:szCs w:val="20"/>
        </w:rPr>
        <w:t>should be</w:t>
      </w:r>
      <w:r w:rsidRPr="00260CAE">
        <w:rPr>
          <w:rFonts w:eastAsia="等线"/>
          <w:b/>
          <w:bCs/>
          <w:i/>
          <w:iCs/>
          <w:sz w:val="20"/>
          <w:szCs w:val="20"/>
        </w:rPr>
        <w:t xml:space="preserve"> allowed for RLM and BFD</w:t>
      </w:r>
      <w:r>
        <w:rPr>
          <w:rFonts w:eastAsia="等线"/>
          <w:b/>
          <w:bCs/>
          <w:i/>
          <w:iCs/>
          <w:sz w:val="20"/>
          <w:szCs w:val="20"/>
        </w:rPr>
        <w:t>.</w:t>
      </w:r>
    </w:p>
    <w:p w14:paraId="2EA7A12B" w14:textId="6D59B9F2" w:rsidR="00452485" w:rsidRPr="00AC724C" w:rsidRDefault="00452485"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9</w:t>
      </w:r>
      <w:r w:rsidRPr="008A5020">
        <w:rPr>
          <w:rFonts w:eastAsia="等线"/>
          <w:b/>
          <w:bCs/>
          <w:i/>
          <w:iCs/>
          <w:sz w:val="20"/>
          <w:szCs w:val="20"/>
        </w:rPr>
        <w:t xml:space="preserve">: </w:t>
      </w:r>
      <w:r w:rsidRPr="00B6202D">
        <w:rPr>
          <w:rFonts w:eastAsia="等线"/>
          <w:b/>
          <w:bCs/>
          <w:i/>
          <w:iCs/>
          <w:sz w:val="20"/>
          <w:szCs w:val="20"/>
        </w:rPr>
        <w:t xml:space="preserve">Introduce a radio link quality </w:t>
      </w:r>
      <w:r w:rsidR="00CF7938">
        <w:rPr>
          <w:rFonts w:eastAsia="等线"/>
          <w:b/>
          <w:bCs/>
          <w:i/>
          <w:iCs/>
          <w:sz w:val="20"/>
          <w:szCs w:val="20"/>
        </w:rPr>
        <w:t xml:space="preserve">exit </w:t>
      </w:r>
      <w:r w:rsidRPr="00B6202D">
        <w:rPr>
          <w:rFonts w:eastAsia="等线"/>
          <w:b/>
          <w:bCs/>
          <w:i/>
          <w:iCs/>
          <w:sz w:val="20"/>
          <w:szCs w:val="20"/>
        </w:rPr>
        <w:t>threshold higher than Qout.</w:t>
      </w:r>
    </w:p>
    <w:p w14:paraId="26EC8B4B" w14:textId="77777777" w:rsidR="00452485" w:rsidRPr="00DC6482" w:rsidRDefault="00452485"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10</w:t>
      </w:r>
      <w:r w:rsidRPr="008A5020">
        <w:rPr>
          <w:rFonts w:eastAsia="等线"/>
          <w:b/>
          <w:bCs/>
          <w:i/>
          <w:iCs/>
          <w:sz w:val="20"/>
          <w:szCs w:val="20"/>
        </w:rPr>
        <w:t xml:space="preserve">: </w:t>
      </w:r>
      <w:r>
        <w:rPr>
          <w:rFonts w:eastAsia="等线"/>
          <w:b/>
          <w:bCs/>
          <w:i/>
          <w:iCs/>
          <w:sz w:val="20"/>
          <w:szCs w:val="20"/>
        </w:rPr>
        <w:t>R</w:t>
      </w:r>
      <w:r w:rsidRPr="00DC6482">
        <w:rPr>
          <w:rFonts w:eastAsia="等线"/>
          <w:b/>
          <w:bCs/>
          <w:i/>
          <w:iCs/>
          <w:sz w:val="20"/>
          <w:szCs w:val="20"/>
        </w:rPr>
        <w:t>elaxation factor will not be applied to the lower bound of relaxed evaluation period.</w:t>
      </w:r>
    </w:p>
    <w:p w14:paraId="55C392BE" w14:textId="77777777" w:rsidR="00452485" w:rsidRPr="007D1BFC" w:rsidRDefault="00452485"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lastRenderedPageBreak/>
        <w:t>P</w:t>
      </w:r>
      <w:r w:rsidRPr="008A5020">
        <w:rPr>
          <w:rFonts w:eastAsia="等线"/>
          <w:b/>
          <w:bCs/>
          <w:i/>
          <w:iCs/>
          <w:sz w:val="20"/>
          <w:szCs w:val="20"/>
        </w:rPr>
        <w:t xml:space="preserve">roposal </w:t>
      </w:r>
      <w:r>
        <w:rPr>
          <w:rFonts w:eastAsia="等线"/>
          <w:b/>
          <w:bCs/>
          <w:i/>
          <w:iCs/>
          <w:sz w:val="20"/>
          <w:szCs w:val="20"/>
        </w:rPr>
        <w:t>11: Th</w:t>
      </w:r>
      <w:r w:rsidRPr="007D1BFC">
        <w:rPr>
          <w:rFonts w:eastAsia="等线"/>
          <w:b/>
          <w:bCs/>
          <w:i/>
          <w:iCs/>
          <w:sz w:val="20"/>
          <w:szCs w:val="20"/>
        </w:rPr>
        <w:t>e UE shall continue send out-of-sync indications when the measured SINR becomes worse than Qout threshold and follow the associated procedures (including N310 counters.),</w:t>
      </w:r>
      <w:r>
        <w:rPr>
          <w:rFonts w:eastAsia="等线"/>
          <w:b/>
          <w:bCs/>
          <w:i/>
          <w:iCs/>
          <w:sz w:val="20"/>
          <w:szCs w:val="20"/>
        </w:rPr>
        <w:t xml:space="preserve"> regardless UE is in relaxation mode or not,</w:t>
      </w:r>
      <w:r w:rsidRPr="007D1BFC">
        <w:rPr>
          <w:rFonts w:eastAsia="等线"/>
          <w:b/>
          <w:bCs/>
          <w:i/>
          <w:iCs/>
          <w:sz w:val="20"/>
          <w:szCs w:val="20"/>
        </w:rPr>
        <w:t xml:space="preserve"> </w:t>
      </w:r>
      <w:proofErr w:type="gramStart"/>
      <w:r w:rsidRPr="007D1BFC">
        <w:rPr>
          <w:rFonts w:eastAsia="等线"/>
          <w:b/>
          <w:bCs/>
          <w:i/>
          <w:iCs/>
          <w:sz w:val="20"/>
          <w:szCs w:val="20"/>
        </w:rPr>
        <w:t>i.e.</w:t>
      </w:r>
      <w:proofErr w:type="gramEnd"/>
      <w:r w:rsidRPr="007D1BFC">
        <w:rPr>
          <w:rFonts w:eastAsia="等线"/>
          <w:b/>
          <w:bCs/>
          <w:i/>
          <w:iCs/>
          <w:sz w:val="20"/>
          <w:szCs w:val="20"/>
        </w:rPr>
        <w:t xml:space="preserve"> same as in legacy RLM procedure</w:t>
      </w:r>
      <w:r>
        <w:rPr>
          <w:rFonts w:eastAsia="等线"/>
          <w:b/>
          <w:bCs/>
          <w:i/>
          <w:iCs/>
          <w:sz w:val="20"/>
          <w:szCs w:val="20"/>
        </w:rPr>
        <w:t>.</w:t>
      </w:r>
    </w:p>
    <w:p w14:paraId="344D1B88" w14:textId="77777777" w:rsidR="00452485" w:rsidRDefault="00452485" w:rsidP="00452485">
      <w:pPr>
        <w:tabs>
          <w:tab w:val="left" w:pos="1134"/>
        </w:tabs>
        <w:spacing w:beforeLines="50" w:before="156"/>
        <w:jc w:val="both"/>
        <w:rPr>
          <w:rFonts w:eastAsia="等线"/>
          <w:b/>
          <w:bCs/>
          <w:i/>
          <w:iCs/>
          <w:sz w:val="20"/>
          <w:szCs w:val="20"/>
        </w:rPr>
      </w:pPr>
      <w:r w:rsidRPr="008A5020">
        <w:rPr>
          <w:rFonts w:eastAsia="等线" w:hint="eastAsia"/>
          <w:b/>
          <w:bCs/>
          <w:i/>
          <w:iCs/>
          <w:sz w:val="20"/>
          <w:szCs w:val="20"/>
        </w:rPr>
        <w:t>P</w:t>
      </w:r>
      <w:r w:rsidRPr="008A5020">
        <w:rPr>
          <w:rFonts w:eastAsia="等线"/>
          <w:b/>
          <w:bCs/>
          <w:i/>
          <w:iCs/>
          <w:sz w:val="20"/>
          <w:szCs w:val="20"/>
        </w:rPr>
        <w:t xml:space="preserve">roposal </w:t>
      </w:r>
      <w:r>
        <w:rPr>
          <w:rFonts w:eastAsia="等线"/>
          <w:b/>
          <w:bCs/>
          <w:i/>
          <w:iCs/>
          <w:sz w:val="20"/>
          <w:szCs w:val="20"/>
        </w:rPr>
        <w:t xml:space="preserve">12: </w:t>
      </w:r>
    </w:p>
    <w:p w14:paraId="0D25F113" w14:textId="77777777" w:rsidR="00452485" w:rsidRPr="00E0437B" w:rsidRDefault="00452485" w:rsidP="00452485">
      <w:pPr>
        <w:pStyle w:val="af9"/>
        <w:numPr>
          <w:ilvl w:val="0"/>
          <w:numId w:val="37"/>
        </w:numPr>
        <w:tabs>
          <w:tab w:val="left" w:pos="1134"/>
        </w:tabs>
        <w:spacing w:beforeLines="50" w:before="156"/>
        <w:ind w:firstLineChars="0"/>
        <w:jc w:val="both"/>
        <w:rPr>
          <w:rFonts w:eastAsia="等线"/>
          <w:b/>
          <w:bCs/>
          <w:i/>
          <w:iCs/>
          <w:sz w:val="20"/>
          <w:szCs w:val="20"/>
        </w:rPr>
      </w:pPr>
      <w:r w:rsidRPr="00E0437B">
        <w:rPr>
          <w:rFonts w:eastAsia="等线"/>
          <w:b/>
          <w:bCs/>
          <w:i/>
          <w:iCs/>
          <w:sz w:val="20"/>
          <w:szCs w:val="20"/>
        </w:rPr>
        <w:t>The UE is allowed to operate RLM/BFD in relaxed mode for a certain cell (</w:t>
      </w:r>
      <w:proofErr w:type="spellStart"/>
      <w:r w:rsidRPr="00E0437B">
        <w:rPr>
          <w:rFonts w:eastAsia="等线"/>
          <w:b/>
          <w:bCs/>
          <w:i/>
          <w:iCs/>
          <w:sz w:val="20"/>
          <w:szCs w:val="20"/>
        </w:rPr>
        <w:t>SpCell</w:t>
      </w:r>
      <w:proofErr w:type="spellEnd"/>
      <w:r w:rsidRPr="00E0437B">
        <w:rPr>
          <w:rFonts w:eastAsia="等线"/>
          <w:b/>
          <w:bCs/>
          <w:i/>
          <w:iCs/>
          <w:sz w:val="20"/>
          <w:szCs w:val="20"/>
        </w:rPr>
        <w:t xml:space="preserve"> or </w:t>
      </w:r>
      <w:proofErr w:type="spellStart"/>
      <w:r w:rsidRPr="00E0437B">
        <w:rPr>
          <w:rFonts w:eastAsia="等线"/>
          <w:b/>
          <w:bCs/>
          <w:i/>
          <w:iCs/>
          <w:sz w:val="20"/>
          <w:szCs w:val="20"/>
        </w:rPr>
        <w:t>SCell</w:t>
      </w:r>
      <w:proofErr w:type="spellEnd"/>
      <w:r w:rsidRPr="00E0437B">
        <w:rPr>
          <w:rFonts w:eastAsia="等线"/>
          <w:b/>
          <w:bCs/>
          <w:i/>
          <w:iCs/>
          <w:sz w:val="20"/>
          <w:szCs w:val="20"/>
        </w:rPr>
        <w:t xml:space="preserve">) when the radio link quality is better than the entering threshold for all RLM/BFD-RS resource. </w:t>
      </w:r>
    </w:p>
    <w:p w14:paraId="039E1004" w14:textId="77777777" w:rsidR="00452485" w:rsidRPr="00E0437B" w:rsidRDefault="00452485" w:rsidP="00452485">
      <w:pPr>
        <w:pStyle w:val="af9"/>
        <w:numPr>
          <w:ilvl w:val="0"/>
          <w:numId w:val="37"/>
        </w:numPr>
        <w:tabs>
          <w:tab w:val="left" w:pos="1134"/>
        </w:tabs>
        <w:spacing w:beforeLines="50" w:before="156"/>
        <w:ind w:firstLineChars="0"/>
        <w:jc w:val="both"/>
        <w:rPr>
          <w:rFonts w:eastAsia="等线"/>
          <w:b/>
          <w:bCs/>
          <w:i/>
          <w:iCs/>
          <w:sz w:val="20"/>
          <w:szCs w:val="20"/>
        </w:rPr>
      </w:pPr>
      <w:r w:rsidRPr="00E0437B">
        <w:rPr>
          <w:rFonts w:eastAsia="等线"/>
          <w:b/>
          <w:bCs/>
          <w:i/>
          <w:iCs/>
          <w:sz w:val="20"/>
          <w:szCs w:val="20"/>
        </w:rPr>
        <w:t>The UE shall exit the RLM/BFD relaxed mode when the radio link quality is worse than the exiting threshold for any the RLM/BFD-RS resources.</w:t>
      </w:r>
    </w:p>
    <w:p w14:paraId="4574D186" w14:textId="77777777" w:rsidR="00452485" w:rsidRPr="00F04B92" w:rsidRDefault="00452485" w:rsidP="00F04B92">
      <w:pPr>
        <w:tabs>
          <w:tab w:val="left" w:pos="1134"/>
        </w:tabs>
        <w:spacing w:beforeLines="50" w:before="156"/>
        <w:jc w:val="both"/>
        <w:rPr>
          <w:rFonts w:eastAsia="等线"/>
          <w:b/>
          <w:bCs/>
          <w:i/>
          <w:iCs/>
          <w:sz w:val="20"/>
          <w:szCs w:val="20"/>
        </w:rPr>
      </w:pPr>
      <w:r w:rsidRPr="00F04B92">
        <w:rPr>
          <w:rFonts w:eastAsia="等线" w:hint="eastAsia"/>
          <w:b/>
          <w:bCs/>
          <w:i/>
          <w:iCs/>
          <w:sz w:val="20"/>
          <w:szCs w:val="20"/>
        </w:rPr>
        <w:t>P</w:t>
      </w:r>
      <w:r w:rsidRPr="00F04B92">
        <w:rPr>
          <w:rFonts w:eastAsia="等线"/>
          <w:b/>
          <w:bCs/>
          <w:i/>
          <w:iCs/>
          <w:sz w:val="20"/>
          <w:szCs w:val="20"/>
        </w:rPr>
        <w:t>roposal 13: For the case of NR-DC, UE needs to evaluate the entering/exiting conditions for each serving cell configured for RLM and BFD evaluation.</w:t>
      </w:r>
    </w:p>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4BF67B98" w14:textId="04C8B7DE" w:rsidR="002513F6" w:rsidRPr="00452485" w:rsidRDefault="0056052F">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1] R4-2115348, </w:t>
      </w:r>
      <w:r w:rsidRPr="0056052F">
        <w:rPr>
          <w:rFonts w:eastAsiaTheme="minorEastAsia"/>
          <w:sz w:val="20"/>
          <w:szCs w:val="20"/>
          <w:lang w:val="en-GB"/>
        </w:rPr>
        <w:t>WF on RLM/BFD relaxation for UE Power Saving enhancements</w:t>
      </w:r>
      <w:r>
        <w:rPr>
          <w:rFonts w:eastAsiaTheme="minorEastAsia"/>
          <w:sz w:val="20"/>
          <w:szCs w:val="20"/>
          <w:lang w:val="en-GB"/>
        </w:rPr>
        <w:t xml:space="preserve">, </w:t>
      </w:r>
      <w:r>
        <w:rPr>
          <w:rFonts w:eastAsiaTheme="minorEastAsia"/>
          <w:sz w:val="20"/>
          <w:szCs w:val="20"/>
        </w:rPr>
        <w:t>MediaTek.</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E43E9" w14:textId="77777777" w:rsidR="007B6A52" w:rsidRDefault="007B6A52" w:rsidP="007854C6">
      <w:r>
        <w:separator/>
      </w:r>
    </w:p>
  </w:endnote>
  <w:endnote w:type="continuationSeparator" w:id="0">
    <w:p w14:paraId="74512FB2" w14:textId="77777777" w:rsidR="007B6A52" w:rsidRDefault="007B6A52"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03B20" w14:textId="77777777" w:rsidR="007B6A52" w:rsidRDefault="007B6A52" w:rsidP="007854C6">
      <w:r>
        <w:separator/>
      </w:r>
    </w:p>
  </w:footnote>
  <w:footnote w:type="continuationSeparator" w:id="0">
    <w:p w14:paraId="32F9F62C" w14:textId="77777777" w:rsidR="007B6A52" w:rsidRDefault="007B6A52"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C2C30"/>
    <w:multiLevelType w:val="hybridMultilevel"/>
    <w:tmpl w:val="E912E17C"/>
    <w:lvl w:ilvl="0" w:tplc="F6F4B0D6">
      <w:start w:val="16"/>
      <w:numFmt w:val="bullet"/>
      <w:lvlText w:val="-"/>
      <w:lvlJc w:val="left"/>
      <w:pPr>
        <w:ind w:left="1271" w:hanging="420"/>
      </w:pPr>
      <w:rPr>
        <w:rFonts w:ascii="Arial" w:eastAsia="Times New Roman" w:hAnsi="Arial" w:cs="Arial" w:hint="default"/>
      </w:rPr>
    </w:lvl>
    <w:lvl w:ilvl="1" w:tplc="04090003">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77E7EB9"/>
    <w:multiLevelType w:val="hybridMultilevel"/>
    <w:tmpl w:val="90D6F3D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DF6039"/>
    <w:multiLevelType w:val="hybridMultilevel"/>
    <w:tmpl w:val="816685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00A1A"/>
    <w:multiLevelType w:val="hybridMultilevel"/>
    <w:tmpl w:val="5D9A6FB0"/>
    <w:lvl w:ilvl="0" w:tplc="2D965D78">
      <w:start w:val="1"/>
      <w:numFmt w:val="bullet"/>
      <w:lvlText w:val="•"/>
      <w:lvlJc w:val="left"/>
      <w:pPr>
        <w:tabs>
          <w:tab w:val="num" w:pos="360"/>
        </w:tabs>
        <w:ind w:left="360" w:hanging="360"/>
      </w:pPr>
      <w:rPr>
        <w:rFonts w:ascii="Arial" w:hAnsi="Arial" w:hint="default"/>
      </w:rPr>
    </w:lvl>
    <w:lvl w:ilvl="1" w:tplc="3B602E1C">
      <w:numFmt w:val="bullet"/>
      <w:lvlText w:val="•"/>
      <w:lvlJc w:val="left"/>
      <w:pPr>
        <w:tabs>
          <w:tab w:val="num" w:pos="1080"/>
        </w:tabs>
        <w:ind w:left="1080" w:hanging="360"/>
      </w:pPr>
      <w:rPr>
        <w:rFonts w:ascii="Arial" w:hAnsi="Arial" w:hint="default"/>
      </w:rPr>
    </w:lvl>
    <w:lvl w:ilvl="2" w:tplc="6A34B86E">
      <w:start w:val="1"/>
      <w:numFmt w:val="bullet"/>
      <w:lvlText w:val="•"/>
      <w:lvlJc w:val="left"/>
      <w:pPr>
        <w:tabs>
          <w:tab w:val="num" w:pos="1800"/>
        </w:tabs>
        <w:ind w:left="1800" w:hanging="360"/>
      </w:pPr>
      <w:rPr>
        <w:rFonts w:ascii="Arial" w:hAnsi="Arial" w:hint="default"/>
      </w:rPr>
    </w:lvl>
    <w:lvl w:ilvl="3" w:tplc="D3E0CFDA" w:tentative="1">
      <w:start w:val="1"/>
      <w:numFmt w:val="bullet"/>
      <w:lvlText w:val="•"/>
      <w:lvlJc w:val="left"/>
      <w:pPr>
        <w:tabs>
          <w:tab w:val="num" w:pos="2520"/>
        </w:tabs>
        <w:ind w:left="2520" w:hanging="360"/>
      </w:pPr>
      <w:rPr>
        <w:rFonts w:ascii="Arial" w:hAnsi="Arial" w:hint="default"/>
      </w:rPr>
    </w:lvl>
    <w:lvl w:ilvl="4" w:tplc="84F412CE" w:tentative="1">
      <w:start w:val="1"/>
      <w:numFmt w:val="bullet"/>
      <w:lvlText w:val="•"/>
      <w:lvlJc w:val="left"/>
      <w:pPr>
        <w:tabs>
          <w:tab w:val="num" w:pos="3240"/>
        </w:tabs>
        <w:ind w:left="3240" w:hanging="360"/>
      </w:pPr>
      <w:rPr>
        <w:rFonts w:ascii="Arial" w:hAnsi="Arial" w:hint="default"/>
      </w:rPr>
    </w:lvl>
    <w:lvl w:ilvl="5" w:tplc="DAB86C02" w:tentative="1">
      <w:start w:val="1"/>
      <w:numFmt w:val="bullet"/>
      <w:lvlText w:val="•"/>
      <w:lvlJc w:val="left"/>
      <w:pPr>
        <w:tabs>
          <w:tab w:val="num" w:pos="3960"/>
        </w:tabs>
        <w:ind w:left="3960" w:hanging="360"/>
      </w:pPr>
      <w:rPr>
        <w:rFonts w:ascii="Arial" w:hAnsi="Arial" w:hint="default"/>
      </w:rPr>
    </w:lvl>
    <w:lvl w:ilvl="6" w:tplc="E56E574E" w:tentative="1">
      <w:start w:val="1"/>
      <w:numFmt w:val="bullet"/>
      <w:lvlText w:val="•"/>
      <w:lvlJc w:val="left"/>
      <w:pPr>
        <w:tabs>
          <w:tab w:val="num" w:pos="4680"/>
        </w:tabs>
        <w:ind w:left="4680" w:hanging="360"/>
      </w:pPr>
      <w:rPr>
        <w:rFonts w:ascii="Arial" w:hAnsi="Arial" w:hint="default"/>
      </w:rPr>
    </w:lvl>
    <w:lvl w:ilvl="7" w:tplc="9CACF87A" w:tentative="1">
      <w:start w:val="1"/>
      <w:numFmt w:val="bullet"/>
      <w:lvlText w:val="•"/>
      <w:lvlJc w:val="left"/>
      <w:pPr>
        <w:tabs>
          <w:tab w:val="num" w:pos="5400"/>
        </w:tabs>
        <w:ind w:left="5400" w:hanging="360"/>
      </w:pPr>
      <w:rPr>
        <w:rFonts w:ascii="Arial" w:hAnsi="Arial" w:hint="default"/>
      </w:rPr>
    </w:lvl>
    <w:lvl w:ilvl="8" w:tplc="E2D23AC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0093AE8"/>
    <w:multiLevelType w:val="hybridMultilevel"/>
    <w:tmpl w:val="1584A5B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1F739B"/>
    <w:multiLevelType w:val="hybridMultilevel"/>
    <w:tmpl w:val="8C2C03D0"/>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D4A3150"/>
    <w:multiLevelType w:val="hybridMultilevel"/>
    <w:tmpl w:val="2852487E"/>
    <w:lvl w:ilvl="0" w:tplc="97DC72C2">
      <w:start w:val="1"/>
      <w:numFmt w:val="bullet"/>
      <w:lvlText w:val="•"/>
      <w:lvlJc w:val="left"/>
      <w:pPr>
        <w:tabs>
          <w:tab w:val="num" w:pos="720"/>
        </w:tabs>
        <w:ind w:left="720" w:hanging="360"/>
      </w:pPr>
      <w:rPr>
        <w:rFonts w:ascii="Arial" w:hAnsi="Arial" w:hint="default"/>
      </w:rPr>
    </w:lvl>
    <w:lvl w:ilvl="1" w:tplc="E846713C">
      <w:start w:val="1"/>
      <w:numFmt w:val="bullet"/>
      <w:lvlText w:val="•"/>
      <w:lvlJc w:val="left"/>
      <w:pPr>
        <w:tabs>
          <w:tab w:val="num" w:pos="1440"/>
        </w:tabs>
        <w:ind w:left="1440" w:hanging="360"/>
      </w:pPr>
      <w:rPr>
        <w:rFonts w:ascii="Arial" w:hAnsi="Arial" w:hint="default"/>
      </w:rPr>
    </w:lvl>
    <w:lvl w:ilvl="2" w:tplc="6CF217F8">
      <w:numFmt w:val="bullet"/>
      <w:lvlText w:val="•"/>
      <w:lvlJc w:val="left"/>
      <w:pPr>
        <w:tabs>
          <w:tab w:val="num" w:pos="2160"/>
        </w:tabs>
        <w:ind w:left="2160" w:hanging="360"/>
      </w:pPr>
      <w:rPr>
        <w:rFonts w:ascii="Arial" w:hAnsi="Arial" w:hint="default"/>
      </w:rPr>
    </w:lvl>
    <w:lvl w:ilvl="3" w:tplc="CE32EC8A" w:tentative="1">
      <w:start w:val="1"/>
      <w:numFmt w:val="bullet"/>
      <w:lvlText w:val="•"/>
      <w:lvlJc w:val="left"/>
      <w:pPr>
        <w:tabs>
          <w:tab w:val="num" w:pos="2880"/>
        </w:tabs>
        <w:ind w:left="2880" w:hanging="360"/>
      </w:pPr>
      <w:rPr>
        <w:rFonts w:ascii="Arial" w:hAnsi="Arial" w:hint="default"/>
      </w:rPr>
    </w:lvl>
    <w:lvl w:ilvl="4" w:tplc="15B8BA7C" w:tentative="1">
      <w:start w:val="1"/>
      <w:numFmt w:val="bullet"/>
      <w:lvlText w:val="•"/>
      <w:lvlJc w:val="left"/>
      <w:pPr>
        <w:tabs>
          <w:tab w:val="num" w:pos="3600"/>
        </w:tabs>
        <w:ind w:left="3600" w:hanging="360"/>
      </w:pPr>
      <w:rPr>
        <w:rFonts w:ascii="Arial" w:hAnsi="Arial" w:hint="default"/>
      </w:rPr>
    </w:lvl>
    <w:lvl w:ilvl="5" w:tplc="9946934A" w:tentative="1">
      <w:start w:val="1"/>
      <w:numFmt w:val="bullet"/>
      <w:lvlText w:val="•"/>
      <w:lvlJc w:val="left"/>
      <w:pPr>
        <w:tabs>
          <w:tab w:val="num" w:pos="4320"/>
        </w:tabs>
        <w:ind w:left="4320" w:hanging="360"/>
      </w:pPr>
      <w:rPr>
        <w:rFonts w:ascii="Arial" w:hAnsi="Arial" w:hint="default"/>
      </w:rPr>
    </w:lvl>
    <w:lvl w:ilvl="6" w:tplc="176AC638" w:tentative="1">
      <w:start w:val="1"/>
      <w:numFmt w:val="bullet"/>
      <w:lvlText w:val="•"/>
      <w:lvlJc w:val="left"/>
      <w:pPr>
        <w:tabs>
          <w:tab w:val="num" w:pos="5040"/>
        </w:tabs>
        <w:ind w:left="5040" w:hanging="360"/>
      </w:pPr>
      <w:rPr>
        <w:rFonts w:ascii="Arial" w:hAnsi="Arial" w:hint="default"/>
      </w:rPr>
    </w:lvl>
    <w:lvl w:ilvl="7" w:tplc="F2DA1B70" w:tentative="1">
      <w:start w:val="1"/>
      <w:numFmt w:val="bullet"/>
      <w:lvlText w:val="•"/>
      <w:lvlJc w:val="left"/>
      <w:pPr>
        <w:tabs>
          <w:tab w:val="num" w:pos="5760"/>
        </w:tabs>
        <w:ind w:left="5760" w:hanging="360"/>
      </w:pPr>
      <w:rPr>
        <w:rFonts w:ascii="Arial" w:hAnsi="Arial" w:hint="default"/>
      </w:rPr>
    </w:lvl>
    <w:lvl w:ilvl="8" w:tplc="1136815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F359AF"/>
    <w:multiLevelType w:val="hybridMultilevel"/>
    <w:tmpl w:val="99B8A060"/>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6733AE"/>
    <w:multiLevelType w:val="hybridMultilevel"/>
    <w:tmpl w:val="C1CC32E4"/>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5190A"/>
    <w:multiLevelType w:val="hybridMultilevel"/>
    <w:tmpl w:val="C82CE65A"/>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AC52FF"/>
    <w:multiLevelType w:val="hybridMultilevel"/>
    <w:tmpl w:val="A40838F0"/>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CB4BF5"/>
    <w:multiLevelType w:val="hybridMultilevel"/>
    <w:tmpl w:val="6130E018"/>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AEA0524"/>
    <w:multiLevelType w:val="hybridMultilevel"/>
    <w:tmpl w:val="BFB86E7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2662E8"/>
    <w:multiLevelType w:val="hybridMultilevel"/>
    <w:tmpl w:val="6A76CA2C"/>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BC74E4"/>
    <w:multiLevelType w:val="hybridMultilevel"/>
    <w:tmpl w:val="295E716E"/>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886407"/>
    <w:multiLevelType w:val="hybridMultilevel"/>
    <w:tmpl w:val="7AACA616"/>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9004D6"/>
    <w:multiLevelType w:val="hybridMultilevel"/>
    <w:tmpl w:val="450E8798"/>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6B4D74"/>
    <w:multiLevelType w:val="hybridMultilevel"/>
    <w:tmpl w:val="3572E2EC"/>
    <w:lvl w:ilvl="0" w:tplc="2D40423A">
      <w:start w:val="1"/>
      <w:numFmt w:val="bullet"/>
      <w:lvlText w:val="•"/>
      <w:lvlJc w:val="left"/>
      <w:pPr>
        <w:tabs>
          <w:tab w:val="num" w:pos="360"/>
        </w:tabs>
        <w:ind w:left="360" w:hanging="360"/>
      </w:pPr>
      <w:rPr>
        <w:rFonts w:ascii="Arial" w:hAnsi="Arial" w:hint="default"/>
      </w:rPr>
    </w:lvl>
    <w:lvl w:ilvl="1" w:tplc="2C3C48AC">
      <w:numFmt w:val="bullet"/>
      <w:lvlText w:val="•"/>
      <w:lvlJc w:val="left"/>
      <w:pPr>
        <w:tabs>
          <w:tab w:val="num" w:pos="1080"/>
        </w:tabs>
        <w:ind w:left="1080" w:hanging="360"/>
      </w:pPr>
      <w:rPr>
        <w:rFonts w:ascii="Arial" w:hAnsi="Arial" w:hint="default"/>
      </w:rPr>
    </w:lvl>
    <w:lvl w:ilvl="2" w:tplc="767AB3D6" w:tentative="1">
      <w:start w:val="1"/>
      <w:numFmt w:val="bullet"/>
      <w:lvlText w:val="•"/>
      <w:lvlJc w:val="left"/>
      <w:pPr>
        <w:tabs>
          <w:tab w:val="num" w:pos="1800"/>
        </w:tabs>
        <w:ind w:left="1800" w:hanging="360"/>
      </w:pPr>
      <w:rPr>
        <w:rFonts w:ascii="Arial" w:hAnsi="Arial" w:hint="default"/>
      </w:rPr>
    </w:lvl>
    <w:lvl w:ilvl="3" w:tplc="9300F6B2" w:tentative="1">
      <w:start w:val="1"/>
      <w:numFmt w:val="bullet"/>
      <w:lvlText w:val="•"/>
      <w:lvlJc w:val="left"/>
      <w:pPr>
        <w:tabs>
          <w:tab w:val="num" w:pos="2520"/>
        </w:tabs>
        <w:ind w:left="2520" w:hanging="360"/>
      </w:pPr>
      <w:rPr>
        <w:rFonts w:ascii="Arial" w:hAnsi="Arial" w:hint="default"/>
      </w:rPr>
    </w:lvl>
    <w:lvl w:ilvl="4" w:tplc="D1B000BC" w:tentative="1">
      <w:start w:val="1"/>
      <w:numFmt w:val="bullet"/>
      <w:lvlText w:val="•"/>
      <w:lvlJc w:val="left"/>
      <w:pPr>
        <w:tabs>
          <w:tab w:val="num" w:pos="3240"/>
        </w:tabs>
        <w:ind w:left="3240" w:hanging="360"/>
      </w:pPr>
      <w:rPr>
        <w:rFonts w:ascii="Arial" w:hAnsi="Arial" w:hint="default"/>
      </w:rPr>
    </w:lvl>
    <w:lvl w:ilvl="5" w:tplc="71903602" w:tentative="1">
      <w:start w:val="1"/>
      <w:numFmt w:val="bullet"/>
      <w:lvlText w:val="•"/>
      <w:lvlJc w:val="left"/>
      <w:pPr>
        <w:tabs>
          <w:tab w:val="num" w:pos="3960"/>
        </w:tabs>
        <w:ind w:left="3960" w:hanging="360"/>
      </w:pPr>
      <w:rPr>
        <w:rFonts w:ascii="Arial" w:hAnsi="Arial" w:hint="default"/>
      </w:rPr>
    </w:lvl>
    <w:lvl w:ilvl="6" w:tplc="4394F728" w:tentative="1">
      <w:start w:val="1"/>
      <w:numFmt w:val="bullet"/>
      <w:lvlText w:val="•"/>
      <w:lvlJc w:val="left"/>
      <w:pPr>
        <w:tabs>
          <w:tab w:val="num" w:pos="4680"/>
        </w:tabs>
        <w:ind w:left="4680" w:hanging="360"/>
      </w:pPr>
      <w:rPr>
        <w:rFonts w:ascii="Arial" w:hAnsi="Arial" w:hint="default"/>
      </w:rPr>
    </w:lvl>
    <w:lvl w:ilvl="7" w:tplc="81BA319E" w:tentative="1">
      <w:start w:val="1"/>
      <w:numFmt w:val="bullet"/>
      <w:lvlText w:val="•"/>
      <w:lvlJc w:val="left"/>
      <w:pPr>
        <w:tabs>
          <w:tab w:val="num" w:pos="5400"/>
        </w:tabs>
        <w:ind w:left="5400" w:hanging="360"/>
      </w:pPr>
      <w:rPr>
        <w:rFonts w:ascii="Arial" w:hAnsi="Arial" w:hint="default"/>
      </w:rPr>
    </w:lvl>
    <w:lvl w:ilvl="8" w:tplc="E6F617E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54258D0"/>
    <w:multiLevelType w:val="hybridMultilevel"/>
    <w:tmpl w:val="E9A61FA6"/>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89D24DD"/>
    <w:multiLevelType w:val="hybridMultilevel"/>
    <w:tmpl w:val="B142D4A2"/>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3F6289"/>
    <w:multiLevelType w:val="hybridMultilevel"/>
    <w:tmpl w:val="B68A3E1A"/>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541028"/>
    <w:multiLevelType w:val="hybridMultilevel"/>
    <w:tmpl w:val="23028410"/>
    <w:lvl w:ilvl="0" w:tplc="07C8D802">
      <w:start w:val="1"/>
      <w:numFmt w:val="bullet"/>
      <w:lvlText w:val="•"/>
      <w:lvlJc w:val="center"/>
      <w:pPr>
        <w:ind w:left="420" w:hanging="420"/>
      </w:pPr>
      <w:rPr>
        <w:rFonts w:ascii="Arial" w:hAnsi="Arial" w:hint="default"/>
      </w:rPr>
    </w:lvl>
    <w:lvl w:ilvl="1" w:tplc="07C8D802">
      <w:start w:val="1"/>
      <w:numFmt w:val="bullet"/>
      <w:lvlText w:val="•"/>
      <w:lvlJc w:val="center"/>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9"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702B71F4"/>
    <w:multiLevelType w:val="hybridMultilevel"/>
    <w:tmpl w:val="D46257C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146984"/>
    <w:multiLevelType w:val="hybridMultilevel"/>
    <w:tmpl w:val="92207E4A"/>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E82A35"/>
    <w:multiLevelType w:val="hybridMultilevel"/>
    <w:tmpl w:val="CCDCAD84"/>
    <w:lvl w:ilvl="0" w:tplc="F6F4B0D6">
      <w:start w:val="16"/>
      <w:numFmt w:val="bullet"/>
      <w:lvlText w:val="-"/>
      <w:lvlJc w:val="left"/>
      <w:pPr>
        <w:ind w:left="420" w:hanging="420"/>
      </w:pPr>
      <w:rPr>
        <w:rFonts w:ascii="Arial" w:eastAsia="Times New Roman" w:hAnsi="Arial" w:cs="Arial" w:hint="default"/>
      </w:rPr>
    </w:lvl>
    <w:lvl w:ilvl="1" w:tplc="F6F4B0D6">
      <w:start w:val="1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122F74"/>
    <w:multiLevelType w:val="hybridMultilevel"/>
    <w:tmpl w:val="7472CF82"/>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680A6A"/>
    <w:multiLevelType w:val="hybridMultilevel"/>
    <w:tmpl w:val="5C8832FC"/>
    <w:lvl w:ilvl="0" w:tplc="573C04E4">
      <w:start w:val="1"/>
      <w:numFmt w:val="bullet"/>
      <w:lvlText w:val="•"/>
      <w:lvlJc w:val="left"/>
      <w:pPr>
        <w:tabs>
          <w:tab w:val="num" w:pos="360"/>
        </w:tabs>
        <w:ind w:left="360" w:hanging="360"/>
      </w:pPr>
      <w:rPr>
        <w:rFonts w:ascii="Arial" w:hAnsi="Arial" w:hint="default"/>
      </w:rPr>
    </w:lvl>
    <w:lvl w:ilvl="1" w:tplc="1A103A56">
      <w:numFmt w:val="bullet"/>
      <w:lvlText w:val="•"/>
      <w:lvlJc w:val="left"/>
      <w:pPr>
        <w:tabs>
          <w:tab w:val="num" w:pos="1080"/>
        </w:tabs>
        <w:ind w:left="1080" w:hanging="360"/>
      </w:pPr>
      <w:rPr>
        <w:rFonts w:ascii="Arial" w:hAnsi="Arial" w:hint="default"/>
      </w:rPr>
    </w:lvl>
    <w:lvl w:ilvl="2" w:tplc="40E62D96">
      <w:numFmt w:val="bullet"/>
      <w:lvlText w:val="•"/>
      <w:lvlJc w:val="left"/>
      <w:pPr>
        <w:tabs>
          <w:tab w:val="num" w:pos="1800"/>
        </w:tabs>
        <w:ind w:left="1800" w:hanging="360"/>
      </w:pPr>
      <w:rPr>
        <w:rFonts w:ascii="Arial" w:hAnsi="Arial" w:hint="default"/>
      </w:rPr>
    </w:lvl>
    <w:lvl w:ilvl="3" w:tplc="634AA108">
      <w:numFmt w:val="bullet"/>
      <w:lvlText w:val="•"/>
      <w:lvlJc w:val="left"/>
      <w:pPr>
        <w:tabs>
          <w:tab w:val="num" w:pos="2520"/>
        </w:tabs>
        <w:ind w:left="2520" w:hanging="360"/>
      </w:pPr>
      <w:rPr>
        <w:rFonts w:ascii="Arial" w:hAnsi="Arial" w:hint="default"/>
      </w:rPr>
    </w:lvl>
    <w:lvl w:ilvl="4" w:tplc="1A2C682E" w:tentative="1">
      <w:start w:val="1"/>
      <w:numFmt w:val="bullet"/>
      <w:lvlText w:val="•"/>
      <w:lvlJc w:val="left"/>
      <w:pPr>
        <w:tabs>
          <w:tab w:val="num" w:pos="3240"/>
        </w:tabs>
        <w:ind w:left="3240" w:hanging="360"/>
      </w:pPr>
      <w:rPr>
        <w:rFonts w:ascii="Arial" w:hAnsi="Arial" w:hint="default"/>
      </w:rPr>
    </w:lvl>
    <w:lvl w:ilvl="5" w:tplc="20665C1A" w:tentative="1">
      <w:start w:val="1"/>
      <w:numFmt w:val="bullet"/>
      <w:lvlText w:val="•"/>
      <w:lvlJc w:val="left"/>
      <w:pPr>
        <w:tabs>
          <w:tab w:val="num" w:pos="3960"/>
        </w:tabs>
        <w:ind w:left="3960" w:hanging="360"/>
      </w:pPr>
      <w:rPr>
        <w:rFonts w:ascii="Arial" w:hAnsi="Arial" w:hint="default"/>
      </w:rPr>
    </w:lvl>
    <w:lvl w:ilvl="6" w:tplc="BED69AE8" w:tentative="1">
      <w:start w:val="1"/>
      <w:numFmt w:val="bullet"/>
      <w:lvlText w:val="•"/>
      <w:lvlJc w:val="left"/>
      <w:pPr>
        <w:tabs>
          <w:tab w:val="num" w:pos="4680"/>
        </w:tabs>
        <w:ind w:left="4680" w:hanging="360"/>
      </w:pPr>
      <w:rPr>
        <w:rFonts w:ascii="Arial" w:hAnsi="Arial" w:hint="default"/>
      </w:rPr>
    </w:lvl>
    <w:lvl w:ilvl="7" w:tplc="4D1235A4" w:tentative="1">
      <w:start w:val="1"/>
      <w:numFmt w:val="bullet"/>
      <w:lvlText w:val="•"/>
      <w:lvlJc w:val="left"/>
      <w:pPr>
        <w:tabs>
          <w:tab w:val="num" w:pos="5400"/>
        </w:tabs>
        <w:ind w:left="5400" w:hanging="360"/>
      </w:pPr>
      <w:rPr>
        <w:rFonts w:ascii="Arial" w:hAnsi="Arial" w:hint="default"/>
      </w:rPr>
    </w:lvl>
    <w:lvl w:ilvl="8" w:tplc="4872BC24" w:tentative="1">
      <w:start w:val="1"/>
      <w:numFmt w:val="bullet"/>
      <w:lvlText w:val="•"/>
      <w:lvlJc w:val="left"/>
      <w:pPr>
        <w:tabs>
          <w:tab w:val="num" w:pos="6120"/>
        </w:tabs>
        <w:ind w:left="6120" w:hanging="360"/>
      </w:pPr>
      <w:rPr>
        <w:rFonts w:ascii="Arial" w:hAnsi="Arial" w:hint="default"/>
      </w:rPr>
    </w:lvl>
  </w:abstractNum>
  <w:num w:numId="1">
    <w:abstractNumId w:val="33"/>
  </w:num>
  <w:num w:numId="2">
    <w:abstractNumId w:val="9"/>
  </w:num>
  <w:num w:numId="3">
    <w:abstractNumId w:val="28"/>
  </w:num>
  <w:num w:numId="4">
    <w:abstractNumId w:val="4"/>
  </w:num>
  <w:num w:numId="5">
    <w:abstractNumId w:val="36"/>
  </w:num>
  <w:num w:numId="6">
    <w:abstractNumId w:val="2"/>
  </w:num>
  <w:num w:numId="7">
    <w:abstractNumId w:val="6"/>
  </w:num>
  <w:num w:numId="8">
    <w:abstractNumId w:val="18"/>
  </w:num>
  <w:num w:numId="9">
    <w:abstractNumId w:val="5"/>
  </w:num>
  <w:num w:numId="10">
    <w:abstractNumId w:val="22"/>
  </w:num>
  <w:num w:numId="11">
    <w:abstractNumId w:val="10"/>
  </w:num>
  <w:num w:numId="12">
    <w:abstractNumId w:val="32"/>
  </w:num>
  <w:num w:numId="13">
    <w:abstractNumId w:val="19"/>
  </w:num>
  <w:num w:numId="14">
    <w:abstractNumId w:val="20"/>
  </w:num>
  <w:num w:numId="15">
    <w:abstractNumId w:val="13"/>
  </w:num>
  <w:num w:numId="16">
    <w:abstractNumId w:val="25"/>
  </w:num>
  <w:num w:numId="17">
    <w:abstractNumId w:val="21"/>
  </w:num>
  <w:num w:numId="18">
    <w:abstractNumId w:val="14"/>
  </w:num>
  <w:num w:numId="19">
    <w:abstractNumId w:val="23"/>
  </w:num>
  <w:num w:numId="20">
    <w:abstractNumId w:val="26"/>
  </w:num>
  <w:num w:numId="21">
    <w:abstractNumId w:val="12"/>
  </w:num>
  <w:num w:numId="22">
    <w:abstractNumId w:val="15"/>
  </w:num>
  <w:num w:numId="23">
    <w:abstractNumId w:val="11"/>
  </w:num>
  <w:num w:numId="24">
    <w:abstractNumId w:val="27"/>
  </w:num>
  <w:num w:numId="25">
    <w:abstractNumId w:val="35"/>
  </w:num>
  <w:num w:numId="26">
    <w:abstractNumId w:val="24"/>
  </w:num>
  <w:num w:numId="27">
    <w:abstractNumId w:val="16"/>
  </w:num>
  <w:num w:numId="28">
    <w:abstractNumId w:val="29"/>
  </w:num>
  <w:num w:numId="29">
    <w:abstractNumId w:val="8"/>
  </w:num>
  <w:num w:numId="30">
    <w:abstractNumId w:val="30"/>
  </w:num>
  <w:num w:numId="31">
    <w:abstractNumId w:val="7"/>
  </w:num>
  <w:num w:numId="32">
    <w:abstractNumId w:val="1"/>
  </w:num>
  <w:num w:numId="33">
    <w:abstractNumId w:val="17"/>
  </w:num>
  <w:num w:numId="34">
    <w:abstractNumId w:val="0"/>
  </w:num>
  <w:num w:numId="35">
    <w:abstractNumId w:val="34"/>
  </w:num>
  <w:num w:numId="36">
    <w:abstractNumId w:val="3"/>
  </w:num>
  <w:num w:numId="37">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10A1"/>
    <w:rsid w:val="000114F6"/>
    <w:rsid w:val="000118D5"/>
    <w:rsid w:val="00011D87"/>
    <w:rsid w:val="00011EB7"/>
    <w:rsid w:val="00012498"/>
    <w:rsid w:val="00012645"/>
    <w:rsid w:val="00012901"/>
    <w:rsid w:val="00012F68"/>
    <w:rsid w:val="000131DD"/>
    <w:rsid w:val="00013CA4"/>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D97"/>
    <w:rsid w:val="00024F7A"/>
    <w:rsid w:val="00025909"/>
    <w:rsid w:val="00025EF6"/>
    <w:rsid w:val="0002608D"/>
    <w:rsid w:val="0002649D"/>
    <w:rsid w:val="000267E9"/>
    <w:rsid w:val="00026B95"/>
    <w:rsid w:val="000272EA"/>
    <w:rsid w:val="0002730A"/>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928"/>
    <w:rsid w:val="00040FA1"/>
    <w:rsid w:val="000418AD"/>
    <w:rsid w:val="000426B6"/>
    <w:rsid w:val="00043405"/>
    <w:rsid w:val="0004428E"/>
    <w:rsid w:val="000447AD"/>
    <w:rsid w:val="00044C54"/>
    <w:rsid w:val="0004504E"/>
    <w:rsid w:val="000455FD"/>
    <w:rsid w:val="000465E0"/>
    <w:rsid w:val="00046E25"/>
    <w:rsid w:val="00047886"/>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6E3"/>
    <w:rsid w:val="0006377F"/>
    <w:rsid w:val="00063D1E"/>
    <w:rsid w:val="00063EB5"/>
    <w:rsid w:val="00064B6A"/>
    <w:rsid w:val="00064C34"/>
    <w:rsid w:val="00065346"/>
    <w:rsid w:val="000654FB"/>
    <w:rsid w:val="00065C5E"/>
    <w:rsid w:val="000667D0"/>
    <w:rsid w:val="000672C4"/>
    <w:rsid w:val="000672D3"/>
    <w:rsid w:val="000675B5"/>
    <w:rsid w:val="00067CDB"/>
    <w:rsid w:val="00067CF1"/>
    <w:rsid w:val="000705E5"/>
    <w:rsid w:val="00070807"/>
    <w:rsid w:val="0007094F"/>
    <w:rsid w:val="00070BA2"/>
    <w:rsid w:val="000710E3"/>
    <w:rsid w:val="000716D7"/>
    <w:rsid w:val="00071C10"/>
    <w:rsid w:val="00071F8A"/>
    <w:rsid w:val="000720DF"/>
    <w:rsid w:val="00072F07"/>
    <w:rsid w:val="0007369B"/>
    <w:rsid w:val="0007423E"/>
    <w:rsid w:val="000749D0"/>
    <w:rsid w:val="00074F32"/>
    <w:rsid w:val="0007592F"/>
    <w:rsid w:val="00076783"/>
    <w:rsid w:val="000769F0"/>
    <w:rsid w:val="000772B6"/>
    <w:rsid w:val="000775E2"/>
    <w:rsid w:val="000810E8"/>
    <w:rsid w:val="000814B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9A"/>
    <w:rsid w:val="000B7569"/>
    <w:rsid w:val="000B76E2"/>
    <w:rsid w:val="000B7750"/>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2A"/>
    <w:rsid w:val="00110AD7"/>
    <w:rsid w:val="00111067"/>
    <w:rsid w:val="001110E2"/>
    <w:rsid w:val="0011299C"/>
    <w:rsid w:val="00112A17"/>
    <w:rsid w:val="00112E49"/>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7107"/>
    <w:rsid w:val="0013763D"/>
    <w:rsid w:val="001377E5"/>
    <w:rsid w:val="001379AE"/>
    <w:rsid w:val="00137D9A"/>
    <w:rsid w:val="001405BF"/>
    <w:rsid w:val="00140657"/>
    <w:rsid w:val="00140ACE"/>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A79"/>
    <w:rsid w:val="00155F45"/>
    <w:rsid w:val="001568A6"/>
    <w:rsid w:val="00157515"/>
    <w:rsid w:val="001576E8"/>
    <w:rsid w:val="001602CC"/>
    <w:rsid w:val="00160BDE"/>
    <w:rsid w:val="001617A5"/>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DE3"/>
    <w:rsid w:val="00183308"/>
    <w:rsid w:val="00183698"/>
    <w:rsid w:val="00183B31"/>
    <w:rsid w:val="001845D5"/>
    <w:rsid w:val="00184ECA"/>
    <w:rsid w:val="00185304"/>
    <w:rsid w:val="001853E7"/>
    <w:rsid w:val="00185BF8"/>
    <w:rsid w:val="00186291"/>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E3"/>
    <w:rsid w:val="001C1067"/>
    <w:rsid w:val="001C11B8"/>
    <w:rsid w:val="001C1B05"/>
    <w:rsid w:val="001C1C19"/>
    <w:rsid w:val="001C1D78"/>
    <w:rsid w:val="001C22DE"/>
    <w:rsid w:val="001C446E"/>
    <w:rsid w:val="001C459D"/>
    <w:rsid w:val="001C4CE9"/>
    <w:rsid w:val="001C4D64"/>
    <w:rsid w:val="001C5C89"/>
    <w:rsid w:val="001C6264"/>
    <w:rsid w:val="001C6525"/>
    <w:rsid w:val="001C6B5F"/>
    <w:rsid w:val="001C7AE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410B"/>
    <w:rsid w:val="001E437D"/>
    <w:rsid w:val="001E4400"/>
    <w:rsid w:val="001E4CDA"/>
    <w:rsid w:val="001E5447"/>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6FA"/>
    <w:rsid w:val="001F4E01"/>
    <w:rsid w:val="001F50C2"/>
    <w:rsid w:val="001F56A4"/>
    <w:rsid w:val="001F5764"/>
    <w:rsid w:val="001F6523"/>
    <w:rsid w:val="001F68C3"/>
    <w:rsid w:val="001F77DB"/>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775"/>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843"/>
    <w:rsid w:val="00217BBA"/>
    <w:rsid w:val="00217D2B"/>
    <w:rsid w:val="00217D48"/>
    <w:rsid w:val="002204B5"/>
    <w:rsid w:val="00220AA8"/>
    <w:rsid w:val="00220D39"/>
    <w:rsid w:val="0022136E"/>
    <w:rsid w:val="00221A76"/>
    <w:rsid w:val="00221D8E"/>
    <w:rsid w:val="00221F76"/>
    <w:rsid w:val="00222AFD"/>
    <w:rsid w:val="00222D5C"/>
    <w:rsid w:val="00223764"/>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23E7"/>
    <w:rsid w:val="002B242D"/>
    <w:rsid w:val="002B36C8"/>
    <w:rsid w:val="002B387E"/>
    <w:rsid w:val="002B4B30"/>
    <w:rsid w:val="002B5AD1"/>
    <w:rsid w:val="002B6CCE"/>
    <w:rsid w:val="002B6DCC"/>
    <w:rsid w:val="002B7196"/>
    <w:rsid w:val="002B73C3"/>
    <w:rsid w:val="002B78C6"/>
    <w:rsid w:val="002B7B4C"/>
    <w:rsid w:val="002B7BDD"/>
    <w:rsid w:val="002C02C2"/>
    <w:rsid w:val="002C0BE5"/>
    <w:rsid w:val="002C1526"/>
    <w:rsid w:val="002C1FA0"/>
    <w:rsid w:val="002C2284"/>
    <w:rsid w:val="002C22AB"/>
    <w:rsid w:val="002C240B"/>
    <w:rsid w:val="002C2F31"/>
    <w:rsid w:val="002C39C5"/>
    <w:rsid w:val="002C3A32"/>
    <w:rsid w:val="002C438E"/>
    <w:rsid w:val="002C4C78"/>
    <w:rsid w:val="002C4ECC"/>
    <w:rsid w:val="002C4F29"/>
    <w:rsid w:val="002C5A8F"/>
    <w:rsid w:val="002C5F76"/>
    <w:rsid w:val="002C60FB"/>
    <w:rsid w:val="002C61D9"/>
    <w:rsid w:val="002C6358"/>
    <w:rsid w:val="002C64F7"/>
    <w:rsid w:val="002C6826"/>
    <w:rsid w:val="002C6DFC"/>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7215"/>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81C"/>
    <w:rsid w:val="00350CF8"/>
    <w:rsid w:val="003515D5"/>
    <w:rsid w:val="003517D8"/>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BC7"/>
    <w:rsid w:val="0038278A"/>
    <w:rsid w:val="00382857"/>
    <w:rsid w:val="00382DEE"/>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408E"/>
    <w:rsid w:val="003E4B10"/>
    <w:rsid w:val="003E4DB9"/>
    <w:rsid w:val="003E4F90"/>
    <w:rsid w:val="003E500C"/>
    <w:rsid w:val="003E5371"/>
    <w:rsid w:val="003E54C9"/>
    <w:rsid w:val="003E5967"/>
    <w:rsid w:val="003E615C"/>
    <w:rsid w:val="003E6DF0"/>
    <w:rsid w:val="003E7DF4"/>
    <w:rsid w:val="003F047A"/>
    <w:rsid w:val="003F0641"/>
    <w:rsid w:val="003F065B"/>
    <w:rsid w:val="003F1813"/>
    <w:rsid w:val="003F204F"/>
    <w:rsid w:val="003F2256"/>
    <w:rsid w:val="003F2313"/>
    <w:rsid w:val="003F287F"/>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694"/>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2C0"/>
    <w:rsid w:val="004654D9"/>
    <w:rsid w:val="004658A6"/>
    <w:rsid w:val="00467A78"/>
    <w:rsid w:val="00470A07"/>
    <w:rsid w:val="0047115A"/>
    <w:rsid w:val="00471172"/>
    <w:rsid w:val="0047150B"/>
    <w:rsid w:val="004715E9"/>
    <w:rsid w:val="0047228B"/>
    <w:rsid w:val="0047279F"/>
    <w:rsid w:val="004728E6"/>
    <w:rsid w:val="00472A17"/>
    <w:rsid w:val="00472ACD"/>
    <w:rsid w:val="00472B48"/>
    <w:rsid w:val="0047370E"/>
    <w:rsid w:val="0047406B"/>
    <w:rsid w:val="00474982"/>
    <w:rsid w:val="00474A69"/>
    <w:rsid w:val="00474DC0"/>
    <w:rsid w:val="00474E58"/>
    <w:rsid w:val="00474EFD"/>
    <w:rsid w:val="0047523D"/>
    <w:rsid w:val="0047543A"/>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F5A"/>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F6"/>
    <w:rsid w:val="004A14E4"/>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40C7"/>
    <w:rsid w:val="004B44DD"/>
    <w:rsid w:val="004B4965"/>
    <w:rsid w:val="004B4AF5"/>
    <w:rsid w:val="004B4B90"/>
    <w:rsid w:val="004B5E8A"/>
    <w:rsid w:val="004B6115"/>
    <w:rsid w:val="004B6215"/>
    <w:rsid w:val="004B6BEE"/>
    <w:rsid w:val="004B6DD8"/>
    <w:rsid w:val="004B6F54"/>
    <w:rsid w:val="004B7A25"/>
    <w:rsid w:val="004B7AAF"/>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DAD"/>
    <w:rsid w:val="004F284B"/>
    <w:rsid w:val="004F29A1"/>
    <w:rsid w:val="004F30F5"/>
    <w:rsid w:val="004F36AD"/>
    <w:rsid w:val="004F3C21"/>
    <w:rsid w:val="004F3FF0"/>
    <w:rsid w:val="004F46ED"/>
    <w:rsid w:val="004F4A2D"/>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4AE"/>
    <w:rsid w:val="00515861"/>
    <w:rsid w:val="005158BA"/>
    <w:rsid w:val="00515D58"/>
    <w:rsid w:val="0051695A"/>
    <w:rsid w:val="00516CF5"/>
    <w:rsid w:val="00516F6C"/>
    <w:rsid w:val="00517739"/>
    <w:rsid w:val="00517A05"/>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B9F"/>
    <w:rsid w:val="00542A2C"/>
    <w:rsid w:val="00542B98"/>
    <w:rsid w:val="00543416"/>
    <w:rsid w:val="0054354C"/>
    <w:rsid w:val="00543D1D"/>
    <w:rsid w:val="00543EDB"/>
    <w:rsid w:val="00544468"/>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A2"/>
    <w:rsid w:val="00567F02"/>
    <w:rsid w:val="00571921"/>
    <w:rsid w:val="00571B51"/>
    <w:rsid w:val="00571D3F"/>
    <w:rsid w:val="0057306B"/>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B"/>
    <w:rsid w:val="005818A8"/>
    <w:rsid w:val="0058273F"/>
    <w:rsid w:val="005829ED"/>
    <w:rsid w:val="00582E0B"/>
    <w:rsid w:val="00583A62"/>
    <w:rsid w:val="005843F9"/>
    <w:rsid w:val="005847CC"/>
    <w:rsid w:val="0058524B"/>
    <w:rsid w:val="00585656"/>
    <w:rsid w:val="005856E6"/>
    <w:rsid w:val="00585A4E"/>
    <w:rsid w:val="0058674D"/>
    <w:rsid w:val="00586A5C"/>
    <w:rsid w:val="0058724C"/>
    <w:rsid w:val="00587AFD"/>
    <w:rsid w:val="00590539"/>
    <w:rsid w:val="0059067F"/>
    <w:rsid w:val="00590829"/>
    <w:rsid w:val="00590C1D"/>
    <w:rsid w:val="00590E8C"/>
    <w:rsid w:val="005913E3"/>
    <w:rsid w:val="00591FC8"/>
    <w:rsid w:val="00592173"/>
    <w:rsid w:val="00592584"/>
    <w:rsid w:val="00592678"/>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49B4"/>
    <w:rsid w:val="005B536B"/>
    <w:rsid w:val="005B5792"/>
    <w:rsid w:val="005B589F"/>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1044"/>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F07"/>
    <w:rsid w:val="005F7816"/>
    <w:rsid w:val="005F7AD8"/>
    <w:rsid w:val="006017EB"/>
    <w:rsid w:val="006024E0"/>
    <w:rsid w:val="00602807"/>
    <w:rsid w:val="00603DA4"/>
    <w:rsid w:val="00603FCA"/>
    <w:rsid w:val="006045DE"/>
    <w:rsid w:val="00604F42"/>
    <w:rsid w:val="0060511F"/>
    <w:rsid w:val="00605537"/>
    <w:rsid w:val="00606004"/>
    <w:rsid w:val="0060618C"/>
    <w:rsid w:val="00606201"/>
    <w:rsid w:val="00606399"/>
    <w:rsid w:val="00606C75"/>
    <w:rsid w:val="00606FC0"/>
    <w:rsid w:val="006102AB"/>
    <w:rsid w:val="00610936"/>
    <w:rsid w:val="00611657"/>
    <w:rsid w:val="0061181D"/>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E30"/>
    <w:rsid w:val="00633EA6"/>
    <w:rsid w:val="006341BB"/>
    <w:rsid w:val="0063460E"/>
    <w:rsid w:val="00634844"/>
    <w:rsid w:val="00635494"/>
    <w:rsid w:val="00635540"/>
    <w:rsid w:val="00635698"/>
    <w:rsid w:val="006358DD"/>
    <w:rsid w:val="00635D03"/>
    <w:rsid w:val="006362EA"/>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FC1"/>
    <w:rsid w:val="006830C5"/>
    <w:rsid w:val="00683410"/>
    <w:rsid w:val="0068344F"/>
    <w:rsid w:val="00684373"/>
    <w:rsid w:val="00685247"/>
    <w:rsid w:val="006857C7"/>
    <w:rsid w:val="00686024"/>
    <w:rsid w:val="00686491"/>
    <w:rsid w:val="00687C21"/>
    <w:rsid w:val="006910E0"/>
    <w:rsid w:val="00692030"/>
    <w:rsid w:val="006921FA"/>
    <w:rsid w:val="0069254B"/>
    <w:rsid w:val="00692A22"/>
    <w:rsid w:val="00692EFA"/>
    <w:rsid w:val="0069348A"/>
    <w:rsid w:val="00693C07"/>
    <w:rsid w:val="00693DDF"/>
    <w:rsid w:val="00694074"/>
    <w:rsid w:val="00694DE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A35"/>
    <w:rsid w:val="006D3CD5"/>
    <w:rsid w:val="006D4283"/>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C60"/>
    <w:rsid w:val="0072068B"/>
    <w:rsid w:val="0072091B"/>
    <w:rsid w:val="007209C1"/>
    <w:rsid w:val="00721862"/>
    <w:rsid w:val="00722C59"/>
    <w:rsid w:val="00722D78"/>
    <w:rsid w:val="00723052"/>
    <w:rsid w:val="00723598"/>
    <w:rsid w:val="00723A4F"/>
    <w:rsid w:val="00723C26"/>
    <w:rsid w:val="0072468C"/>
    <w:rsid w:val="00726826"/>
    <w:rsid w:val="00726ED8"/>
    <w:rsid w:val="00727246"/>
    <w:rsid w:val="0073057B"/>
    <w:rsid w:val="00730756"/>
    <w:rsid w:val="00730AAD"/>
    <w:rsid w:val="0073173F"/>
    <w:rsid w:val="00731828"/>
    <w:rsid w:val="00731B36"/>
    <w:rsid w:val="0073265C"/>
    <w:rsid w:val="00732B8B"/>
    <w:rsid w:val="00733496"/>
    <w:rsid w:val="007337AF"/>
    <w:rsid w:val="007338FC"/>
    <w:rsid w:val="00733AE5"/>
    <w:rsid w:val="00733DB7"/>
    <w:rsid w:val="00735AE7"/>
    <w:rsid w:val="00735CB3"/>
    <w:rsid w:val="007361F6"/>
    <w:rsid w:val="00736469"/>
    <w:rsid w:val="007368EE"/>
    <w:rsid w:val="00736A01"/>
    <w:rsid w:val="00736A7F"/>
    <w:rsid w:val="007373F5"/>
    <w:rsid w:val="007378B5"/>
    <w:rsid w:val="00737CCF"/>
    <w:rsid w:val="007403BC"/>
    <w:rsid w:val="0074050D"/>
    <w:rsid w:val="00740529"/>
    <w:rsid w:val="00740558"/>
    <w:rsid w:val="00741499"/>
    <w:rsid w:val="007414E2"/>
    <w:rsid w:val="00741E36"/>
    <w:rsid w:val="0074265A"/>
    <w:rsid w:val="00743577"/>
    <w:rsid w:val="0074359B"/>
    <w:rsid w:val="00743995"/>
    <w:rsid w:val="00743EC0"/>
    <w:rsid w:val="007440B6"/>
    <w:rsid w:val="00745D38"/>
    <w:rsid w:val="0074623A"/>
    <w:rsid w:val="007464D8"/>
    <w:rsid w:val="00747BF5"/>
    <w:rsid w:val="0075073E"/>
    <w:rsid w:val="0075091B"/>
    <w:rsid w:val="00750952"/>
    <w:rsid w:val="00750FF0"/>
    <w:rsid w:val="00751900"/>
    <w:rsid w:val="00751D21"/>
    <w:rsid w:val="00752114"/>
    <w:rsid w:val="0075242F"/>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452"/>
    <w:rsid w:val="007761FD"/>
    <w:rsid w:val="007762AC"/>
    <w:rsid w:val="0077695A"/>
    <w:rsid w:val="00780EAB"/>
    <w:rsid w:val="007814F0"/>
    <w:rsid w:val="007816F7"/>
    <w:rsid w:val="00781B73"/>
    <w:rsid w:val="00782279"/>
    <w:rsid w:val="00782393"/>
    <w:rsid w:val="007828AD"/>
    <w:rsid w:val="00782A18"/>
    <w:rsid w:val="00782C0F"/>
    <w:rsid w:val="00784057"/>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F2B"/>
    <w:rsid w:val="007B1257"/>
    <w:rsid w:val="007B125E"/>
    <w:rsid w:val="007B191E"/>
    <w:rsid w:val="007B1C2B"/>
    <w:rsid w:val="007B238E"/>
    <w:rsid w:val="007B2536"/>
    <w:rsid w:val="007B307E"/>
    <w:rsid w:val="007B3C9C"/>
    <w:rsid w:val="007B42C9"/>
    <w:rsid w:val="007B56C9"/>
    <w:rsid w:val="007B6273"/>
    <w:rsid w:val="007B653E"/>
    <w:rsid w:val="007B6A5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5255"/>
    <w:rsid w:val="007C531C"/>
    <w:rsid w:val="007C5E5F"/>
    <w:rsid w:val="007C6027"/>
    <w:rsid w:val="007C628D"/>
    <w:rsid w:val="007C62B1"/>
    <w:rsid w:val="007C7029"/>
    <w:rsid w:val="007C76B3"/>
    <w:rsid w:val="007C787C"/>
    <w:rsid w:val="007D034D"/>
    <w:rsid w:val="007D088D"/>
    <w:rsid w:val="007D10CC"/>
    <w:rsid w:val="007D1BFC"/>
    <w:rsid w:val="007D26D9"/>
    <w:rsid w:val="007D2EFA"/>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931"/>
    <w:rsid w:val="00861C3F"/>
    <w:rsid w:val="00862346"/>
    <w:rsid w:val="00862855"/>
    <w:rsid w:val="00862B92"/>
    <w:rsid w:val="00862C5C"/>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6C20"/>
    <w:rsid w:val="00897111"/>
    <w:rsid w:val="00897274"/>
    <w:rsid w:val="00897A76"/>
    <w:rsid w:val="00897D68"/>
    <w:rsid w:val="00897F4F"/>
    <w:rsid w:val="008A26C4"/>
    <w:rsid w:val="008A2B0B"/>
    <w:rsid w:val="008A307B"/>
    <w:rsid w:val="008A3492"/>
    <w:rsid w:val="008A4784"/>
    <w:rsid w:val="008A5020"/>
    <w:rsid w:val="008A5913"/>
    <w:rsid w:val="008A5C2E"/>
    <w:rsid w:val="008A6B19"/>
    <w:rsid w:val="008A71AC"/>
    <w:rsid w:val="008A722F"/>
    <w:rsid w:val="008A7539"/>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5377"/>
    <w:rsid w:val="008F55E5"/>
    <w:rsid w:val="008F57DD"/>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C8"/>
    <w:rsid w:val="009218EF"/>
    <w:rsid w:val="00923369"/>
    <w:rsid w:val="00923907"/>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6C99"/>
    <w:rsid w:val="00956CF3"/>
    <w:rsid w:val="009573A2"/>
    <w:rsid w:val="0095751C"/>
    <w:rsid w:val="009577A6"/>
    <w:rsid w:val="0095795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67FF7"/>
    <w:rsid w:val="0097022D"/>
    <w:rsid w:val="0097051B"/>
    <w:rsid w:val="009706DD"/>
    <w:rsid w:val="00970CCC"/>
    <w:rsid w:val="0097316D"/>
    <w:rsid w:val="00973955"/>
    <w:rsid w:val="00973AA6"/>
    <w:rsid w:val="0097452D"/>
    <w:rsid w:val="00975BCD"/>
    <w:rsid w:val="00975CE0"/>
    <w:rsid w:val="00975D4E"/>
    <w:rsid w:val="00975E2C"/>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69B5"/>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548B"/>
    <w:rsid w:val="009A5550"/>
    <w:rsid w:val="009A62A8"/>
    <w:rsid w:val="009A65FC"/>
    <w:rsid w:val="009A663D"/>
    <w:rsid w:val="009A6CC1"/>
    <w:rsid w:val="009A766D"/>
    <w:rsid w:val="009A77F3"/>
    <w:rsid w:val="009A7830"/>
    <w:rsid w:val="009B02DA"/>
    <w:rsid w:val="009B0C27"/>
    <w:rsid w:val="009B228B"/>
    <w:rsid w:val="009B29A2"/>
    <w:rsid w:val="009B2AD4"/>
    <w:rsid w:val="009B37F9"/>
    <w:rsid w:val="009B3F2F"/>
    <w:rsid w:val="009B456D"/>
    <w:rsid w:val="009B4E75"/>
    <w:rsid w:val="009B5890"/>
    <w:rsid w:val="009B5C1B"/>
    <w:rsid w:val="009B64B3"/>
    <w:rsid w:val="009B726E"/>
    <w:rsid w:val="009B76C8"/>
    <w:rsid w:val="009C00C1"/>
    <w:rsid w:val="009C1BDF"/>
    <w:rsid w:val="009C2A94"/>
    <w:rsid w:val="009C2E02"/>
    <w:rsid w:val="009C30C4"/>
    <w:rsid w:val="009C34E2"/>
    <w:rsid w:val="009C3B7B"/>
    <w:rsid w:val="009C3D38"/>
    <w:rsid w:val="009C424D"/>
    <w:rsid w:val="009C4349"/>
    <w:rsid w:val="009C460F"/>
    <w:rsid w:val="009C481E"/>
    <w:rsid w:val="009C4836"/>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6D6"/>
    <w:rsid w:val="009D4874"/>
    <w:rsid w:val="009D5334"/>
    <w:rsid w:val="009D53B9"/>
    <w:rsid w:val="009D5C4A"/>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B70"/>
    <w:rsid w:val="009F5D4C"/>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2DAC"/>
    <w:rsid w:val="00A134EC"/>
    <w:rsid w:val="00A13BAF"/>
    <w:rsid w:val="00A1425F"/>
    <w:rsid w:val="00A14526"/>
    <w:rsid w:val="00A14B81"/>
    <w:rsid w:val="00A15053"/>
    <w:rsid w:val="00A153FE"/>
    <w:rsid w:val="00A154B0"/>
    <w:rsid w:val="00A1597B"/>
    <w:rsid w:val="00A15B39"/>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7205"/>
    <w:rsid w:val="00A27331"/>
    <w:rsid w:val="00A27C2E"/>
    <w:rsid w:val="00A30DEF"/>
    <w:rsid w:val="00A3161B"/>
    <w:rsid w:val="00A3213E"/>
    <w:rsid w:val="00A329E9"/>
    <w:rsid w:val="00A32D42"/>
    <w:rsid w:val="00A33857"/>
    <w:rsid w:val="00A33A60"/>
    <w:rsid w:val="00A33BC1"/>
    <w:rsid w:val="00A33D53"/>
    <w:rsid w:val="00A33E34"/>
    <w:rsid w:val="00A3412D"/>
    <w:rsid w:val="00A34EBF"/>
    <w:rsid w:val="00A34EF5"/>
    <w:rsid w:val="00A350FF"/>
    <w:rsid w:val="00A3519B"/>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486"/>
    <w:rsid w:val="00A60161"/>
    <w:rsid w:val="00A60853"/>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4CF"/>
    <w:rsid w:val="00A859E8"/>
    <w:rsid w:val="00A85E0C"/>
    <w:rsid w:val="00A85E87"/>
    <w:rsid w:val="00A8613B"/>
    <w:rsid w:val="00A86B52"/>
    <w:rsid w:val="00A86FC4"/>
    <w:rsid w:val="00A87229"/>
    <w:rsid w:val="00A8735A"/>
    <w:rsid w:val="00A87809"/>
    <w:rsid w:val="00A87D7F"/>
    <w:rsid w:val="00A9088E"/>
    <w:rsid w:val="00A914D7"/>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97C"/>
    <w:rsid w:val="00AE1B01"/>
    <w:rsid w:val="00AE2B80"/>
    <w:rsid w:val="00AE33BC"/>
    <w:rsid w:val="00AE3592"/>
    <w:rsid w:val="00AE39D6"/>
    <w:rsid w:val="00AE3DC6"/>
    <w:rsid w:val="00AE3F34"/>
    <w:rsid w:val="00AE429B"/>
    <w:rsid w:val="00AE4E2B"/>
    <w:rsid w:val="00AE513A"/>
    <w:rsid w:val="00AE536D"/>
    <w:rsid w:val="00AE563C"/>
    <w:rsid w:val="00AE5E33"/>
    <w:rsid w:val="00AE7495"/>
    <w:rsid w:val="00AF04D0"/>
    <w:rsid w:val="00AF1315"/>
    <w:rsid w:val="00AF1674"/>
    <w:rsid w:val="00AF1C82"/>
    <w:rsid w:val="00AF1ECD"/>
    <w:rsid w:val="00AF270B"/>
    <w:rsid w:val="00AF2D8F"/>
    <w:rsid w:val="00AF2E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2168"/>
    <w:rsid w:val="00B02DE2"/>
    <w:rsid w:val="00B03CAF"/>
    <w:rsid w:val="00B040EF"/>
    <w:rsid w:val="00B047DA"/>
    <w:rsid w:val="00B04BA6"/>
    <w:rsid w:val="00B04C6C"/>
    <w:rsid w:val="00B04F30"/>
    <w:rsid w:val="00B04FA9"/>
    <w:rsid w:val="00B05230"/>
    <w:rsid w:val="00B0552F"/>
    <w:rsid w:val="00B06096"/>
    <w:rsid w:val="00B06611"/>
    <w:rsid w:val="00B0673F"/>
    <w:rsid w:val="00B06976"/>
    <w:rsid w:val="00B06BF7"/>
    <w:rsid w:val="00B0741B"/>
    <w:rsid w:val="00B10624"/>
    <w:rsid w:val="00B11C08"/>
    <w:rsid w:val="00B11EDD"/>
    <w:rsid w:val="00B122F0"/>
    <w:rsid w:val="00B1233B"/>
    <w:rsid w:val="00B123BF"/>
    <w:rsid w:val="00B12AB9"/>
    <w:rsid w:val="00B13C39"/>
    <w:rsid w:val="00B13D41"/>
    <w:rsid w:val="00B13F07"/>
    <w:rsid w:val="00B14E10"/>
    <w:rsid w:val="00B170F7"/>
    <w:rsid w:val="00B172AE"/>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50056"/>
    <w:rsid w:val="00B50485"/>
    <w:rsid w:val="00B51044"/>
    <w:rsid w:val="00B5113D"/>
    <w:rsid w:val="00B512DE"/>
    <w:rsid w:val="00B51457"/>
    <w:rsid w:val="00B518AD"/>
    <w:rsid w:val="00B51C04"/>
    <w:rsid w:val="00B526F2"/>
    <w:rsid w:val="00B52A6C"/>
    <w:rsid w:val="00B52D1E"/>
    <w:rsid w:val="00B53011"/>
    <w:rsid w:val="00B5389F"/>
    <w:rsid w:val="00B545C2"/>
    <w:rsid w:val="00B55D8F"/>
    <w:rsid w:val="00B56000"/>
    <w:rsid w:val="00B56391"/>
    <w:rsid w:val="00B56E63"/>
    <w:rsid w:val="00B574E4"/>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2F07"/>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EA6"/>
    <w:rsid w:val="00BF0EE7"/>
    <w:rsid w:val="00BF1659"/>
    <w:rsid w:val="00BF22CD"/>
    <w:rsid w:val="00BF232E"/>
    <w:rsid w:val="00BF2A23"/>
    <w:rsid w:val="00BF2D96"/>
    <w:rsid w:val="00BF3A40"/>
    <w:rsid w:val="00BF412B"/>
    <w:rsid w:val="00BF4604"/>
    <w:rsid w:val="00BF4BA9"/>
    <w:rsid w:val="00BF4BF3"/>
    <w:rsid w:val="00BF4C8D"/>
    <w:rsid w:val="00BF4F71"/>
    <w:rsid w:val="00BF5108"/>
    <w:rsid w:val="00BF51F1"/>
    <w:rsid w:val="00BF5ABE"/>
    <w:rsid w:val="00BF6BC9"/>
    <w:rsid w:val="00BF6FA7"/>
    <w:rsid w:val="00BF7104"/>
    <w:rsid w:val="00BF733E"/>
    <w:rsid w:val="00BF7694"/>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CC0"/>
    <w:rsid w:val="00C42718"/>
    <w:rsid w:val="00C436A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35C9"/>
    <w:rsid w:val="00C73BB0"/>
    <w:rsid w:val="00C74204"/>
    <w:rsid w:val="00C7429C"/>
    <w:rsid w:val="00C746B9"/>
    <w:rsid w:val="00C74DF0"/>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41"/>
    <w:rsid w:val="00C8440D"/>
    <w:rsid w:val="00C848AD"/>
    <w:rsid w:val="00C84A84"/>
    <w:rsid w:val="00C84EC9"/>
    <w:rsid w:val="00C84F90"/>
    <w:rsid w:val="00C85084"/>
    <w:rsid w:val="00C8612E"/>
    <w:rsid w:val="00C86E0A"/>
    <w:rsid w:val="00C87218"/>
    <w:rsid w:val="00C874B5"/>
    <w:rsid w:val="00C87664"/>
    <w:rsid w:val="00C90167"/>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70FA"/>
    <w:rsid w:val="00C9780E"/>
    <w:rsid w:val="00C97A17"/>
    <w:rsid w:val="00CA014C"/>
    <w:rsid w:val="00CA01B3"/>
    <w:rsid w:val="00CA03F9"/>
    <w:rsid w:val="00CA04BD"/>
    <w:rsid w:val="00CA16BE"/>
    <w:rsid w:val="00CA17B3"/>
    <w:rsid w:val="00CA1814"/>
    <w:rsid w:val="00CA2778"/>
    <w:rsid w:val="00CA27D5"/>
    <w:rsid w:val="00CA2C61"/>
    <w:rsid w:val="00CA3488"/>
    <w:rsid w:val="00CA3A99"/>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677"/>
    <w:rsid w:val="00CC42CA"/>
    <w:rsid w:val="00CC43CC"/>
    <w:rsid w:val="00CC52DD"/>
    <w:rsid w:val="00CC52E5"/>
    <w:rsid w:val="00CC533B"/>
    <w:rsid w:val="00CC54ED"/>
    <w:rsid w:val="00CC5891"/>
    <w:rsid w:val="00CC5A05"/>
    <w:rsid w:val="00CC5ADB"/>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4D6"/>
    <w:rsid w:val="00CF058C"/>
    <w:rsid w:val="00CF0BE4"/>
    <w:rsid w:val="00CF0C1C"/>
    <w:rsid w:val="00CF17B2"/>
    <w:rsid w:val="00CF1959"/>
    <w:rsid w:val="00CF1B76"/>
    <w:rsid w:val="00CF1FAC"/>
    <w:rsid w:val="00CF2913"/>
    <w:rsid w:val="00CF3C0D"/>
    <w:rsid w:val="00CF430D"/>
    <w:rsid w:val="00CF47D7"/>
    <w:rsid w:val="00CF54F7"/>
    <w:rsid w:val="00CF5F0D"/>
    <w:rsid w:val="00CF5F26"/>
    <w:rsid w:val="00CF6DB8"/>
    <w:rsid w:val="00CF70CA"/>
    <w:rsid w:val="00CF7938"/>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50C7"/>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66C6"/>
    <w:rsid w:val="00D66951"/>
    <w:rsid w:val="00D669C7"/>
    <w:rsid w:val="00D67112"/>
    <w:rsid w:val="00D673E2"/>
    <w:rsid w:val="00D67E19"/>
    <w:rsid w:val="00D67EA2"/>
    <w:rsid w:val="00D7007B"/>
    <w:rsid w:val="00D70851"/>
    <w:rsid w:val="00D70FC3"/>
    <w:rsid w:val="00D710C1"/>
    <w:rsid w:val="00D71926"/>
    <w:rsid w:val="00D71AA5"/>
    <w:rsid w:val="00D722B1"/>
    <w:rsid w:val="00D72300"/>
    <w:rsid w:val="00D7288D"/>
    <w:rsid w:val="00D734E3"/>
    <w:rsid w:val="00D7441E"/>
    <w:rsid w:val="00D74A60"/>
    <w:rsid w:val="00D74E09"/>
    <w:rsid w:val="00D7503C"/>
    <w:rsid w:val="00D752D7"/>
    <w:rsid w:val="00D754D2"/>
    <w:rsid w:val="00D75B45"/>
    <w:rsid w:val="00D75EC9"/>
    <w:rsid w:val="00D766CE"/>
    <w:rsid w:val="00D76AB4"/>
    <w:rsid w:val="00D76B02"/>
    <w:rsid w:val="00D7766F"/>
    <w:rsid w:val="00D77697"/>
    <w:rsid w:val="00D77EB8"/>
    <w:rsid w:val="00D800D1"/>
    <w:rsid w:val="00D80429"/>
    <w:rsid w:val="00D8093E"/>
    <w:rsid w:val="00D80E59"/>
    <w:rsid w:val="00D80F0C"/>
    <w:rsid w:val="00D81A51"/>
    <w:rsid w:val="00D82530"/>
    <w:rsid w:val="00D8280E"/>
    <w:rsid w:val="00D82BF4"/>
    <w:rsid w:val="00D83161"/>
    <w:rsid w:val="00D835C3"/>
    <w:rsid w:val="00D835D9"/>
    <w:rsid w:val="00D83B7D"/>
    <w:rsid w:val="00D84BD2"/>
    <w:rsid w:val="00D8556B"/>
    <w:rsid w:val="00D85ABD"/>
    <w:rsid w:val="00D85CE3"/>
    <w:rsid w:val="00D8748D"/>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FDF"/>
    <w:rsid w:val="00DB73C5"/>
    <w:rsid w:val="00DB7D85"/>
    <w:rsid w:val="00DB7DEC"/>
    <w:rsid w:val="00DC0353"/>
    <w:rsid w:val="00DC0A32"/>
    <w:rsid w:val="00DC1484"/>
    <w:rsid w:val="00DC1EA7"/>
    <w:rsid w:val="00DC2681"/>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1303"/>
    <w:rsid w:val="00DD1D82"/>
    <w:rsid w:val="00DD2767"/>
    <w:rsid w:val="00DD378A"/>
    <w:rsid w:val="00DD3F9C"/>
    <w:rsid w:val="00DD435B"/>
    <w:rsid w:val="00DD4A69"/>
    <w:rsid w:val="00DD4AC4"/>
    <w:rsid w:val="00DD4EC2"/>
    <w:rsid w:val="00DD69A8"/>
    <w:rsid w:val="00DD7BE5"/>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4D"/>
    <w:rsid w:val="00DF1FFC"/>
    <w:rsid w:val="00DF2223"/>
    <w:rsid w:val="00DF32F4"/>
    <w:rsid w:val="00DF3634"/>
    <w:rsid w:val="00DF415C"/>
    <w:rsid w:val="00DF43A1"/>
    <w:rsid w:val="00DF5D61"/>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A98"/>
    <w:rsid w:val="00E1739C"/>
    <w:rsid w:val="00E1752F"/>
    <w:rsid w:val="00E20951"/>
    <w:rsid w:val="00E21733"/>
    <w:rsid w:val="00E21A0F"/>
    <w:rsid w:val="00E21F4A"/>
    <w:rsid w:val="00E22594"/>
    <w:rsid w:val="00E2261A"/>
    <w:rsid w:val="00E22C49"/>
    <w:rsid w:val="00E22D4C"/>
    <w:rsid w:val="00E232FA"/>
    <w:rsid w:val="00E236B8"/>
    <w:rsid w:val="00E2391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716"/>
    <w:rsid w:val="00E718C2"/>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5358"/>
    <w:rsid w:val="00E854A8"/>
    <w:rsid w:val="00E854CC"/>
    <w:rsid w:val="00E85608"/>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24DB"/>
    <w:rsid w:val="00EB2E31"/>
    <w:rsid w:val="00EB33A7"/>
    <w:rsid w:val="00EB35D8"/>
    <w:rsid w:val="00EB4D56"/>
    <w:rsid w:val="00EB68D2"/>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C20"/>
    <w:rsid w:val="00F15ECC"/>
    <w:rsid w:val="00F168B2"/>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6D5"/>
    <w:rsid w:val="00F27875"/>
    <w:rsid w:val="00F30494"/>
    <w:rsid w:val="00F3082F"/>
    <w:rsid w:val="00F30AF8"/>
    <w:rsid w:val="00F30B4C"/>
    <w:rsid w:val="00F312F7"/>
    <w:rsid w:val="00F316ED"/>
    <w:rsid w:val="00F31D14"/>
    <w:rsid w:val="00F32A3F"/>
    <w:rsid w:val="00F3348D"/>
    <w:rsid w:val="00F34A4A"/>
    <w:rsid w:val="00F34DA9"/>
    <w:rsid w:val="00F34F3A"/>
    <w:rsid w:val="00F35C29"/>
    <w:rsid w:val="00F36155"/>
    <w:rsid w:val="00F36A36"/>
    <w:rsid w:val="00F36AB5"/>
    <w:rsid w:val="00F36E68"/>
    <w:rsid w:val="00F36ECD"/>
    <w:rsid w:val="00F374AF"/>
    <w:rsid w:val="00F3788E"/>
    <w:rsid w:val="00F37E71"/>
    <w:rsid w:val="00F400FC"/>
    <w:rsid w:val="00F40986"/>
    <w:rsid w:val="00F40B45"/>
    <w:rsid w:val="00F40F75"/>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6016"/>
    <w:rsid w:val="00F56714"/>
    <w:rsid w:val="00F567E3"/>
    <w:rsid w:val="00F56AFA"/>
    <w:rsid w:val="00F57929"/>
    <w:rsid w:val="00F57F5C"/>
    <w:rsid w:val="00F6010A"/>
    <w:rsid w:val="00F60144"/>
    <w:rsid w:val="00F60653"/>
    <w:rsid w:val="00F60A7A"/>
    <w:rsid w:val="00F60BA4"/>
    <w:rsid w:val="00F614BC"/>
    <w:rsid w:val="00F617A9"/>
    <w:rsid w:val="00F61F2A"/>
    <w:rsid w:val="00F620B9"/>
    <w:rsid w:val="00F6238B"/>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7CE1"/>
    <w:rsid w:val="00F80135"/>
    <w:rsid w:val="00F80A3B"/>
    <w:rsid w:val="00F81060"/>
    <w:rsid w:val="00F818B0"/>
    <w:rsid w:val="00F81DA6"/>
    <w:rsid w:val="00F82D6B"/>
    <w:rsid w:val="00F83733"/>
    <w:rsid w:val="00F83BF3"/>
    <w:rsid w:val="00F83D42"/>
    <w:rsid w:val="00F8432C"/>
    <w:rsid w:val="00F84C9B"/>
    <w:rsid w:val="00F85EE0"/>
    <w:rsid w:val="00F864E9"/>
    <w:rsid w:val="00F87A5F"/>
    <w:rsid w:val="00F90718"/>
    <w:rsid w:val="00F907D2"/>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B92"/>
    <w:rsid w:val="00F96C34"/>
    <w:rsid w:val="00F979EA"/>
    <w:rsid w:val="00FA02EA"/>
    <w:rsid w:val="00FA0F20"/>
    <w:rsid w:val="00FA1050"/>
    <w:rsid w:val="00FA153B"/>
    <w:rsid w:val="00FA1A4C"/>
    <w:rsid w:val="00FA1FE1"/>
    <w:rsid w:val="00FA22A2"/>
    <w:rsid w:val="00FA2B10"/>
    <w:rsid w:val="00FA3A0C"/>
    <w:rsid w:val="00FA3B16"/>
    <w:rsid w:val="00FA3E1F"/>
    <w:rsid w:val="00FA4F4C"/>
    <w:rsid w:val="00FA524E"/>
    <w:rsid w:val="00FA5B4D"/>
    <w:rsid w:val="00FA6640"/>
    <w:rsid w:val="00FA6D11"/>
    <w:rsid w:val="00FA6D93"/>
    <w:rsid w:val="00FB00DD"/>
    <w:rsid w:val="00FB0315"/>
    <w:rsid w:val="00FB04EC"/>
    <w:rsid w:val="00FB0513"/>
    <w:rsid w:val="00FB0A0E"/>
    <w:rsid w:val="00FB1749"/>
    <w:rsid w:val="00FB1831"/>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775"/>
    <w:rsid w:val="00FE322B"/>
    <w:rsid w:val="00FE37AE"/>
    <w:rsid w:val="00FE4385"/>
    <w:rsid w:val="00FE4928"/>
    <w:rsid w:val="00FE4B9F"/>
    <w:rsid w:val="00FE58AD"/>
    <w:rsid w:val="00FE5965"/>
    <w:rsid w:val="00FE5AE8"/>
    <w:rsid w:val="00FE606C"/>
    <w:rsid w:val="00FE6B91"/>
    <w:rsid w:val="00FE7608"/>
    <w:rsid w:val="00FE7A3C"/>
    <w:rsid w:val="00FE7C14"/>
    <w:rsid w:val="00FE7EC0"/>
    <w:rsid w:val="00FE7F69"/>
    <w:rsid w:val="00FF0261"/>
    <w:rsid w:val="00FF052D"/>
    <w:rsid w:val="00FF095B"/>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2485"/>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2693</TotalTime>
  <Pages>1</Pages>
  <Words>2819</Words>
  <Characters>16071</Characters>
  <Application>Microsoft Office Word</Application>
  <DocSecurity>0</DocSecurity>
  <Lines>133</Lines>
  <Paragraphs>37</Paragraphs>
  <ScaleCrop>false</ScaleCrop>
  <Company/>
  <LinksUpToDate>false</LinksUpToDate>
  <CharactersWithSpaces>18853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shiyuan</cp:lastModifiedBy>
  <cp:revision>230</cp:revision>
  <dcterms:created xsi:type="dcterms:W3CDTF">2021-03-10T03:22:00Z</dcterms:created>
  <dcterms:modified xsi:type="dcterms:W3CDTF">2021-10-22T09:21:00Z</dcterms:modified>
</cp:coreProperties>
</file>